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AC" w:rsidRDefault="00B34CAC" w:rsidP="00B34CAC">
      <w:pPr>
        <w:pStyle w:val="ab"/>
        <w:spacing w:line="320" w:lineRule="exact"/>
        <w:jc w:val="center"/>
        <w:rPr>
          <w:rFonts w:ascii="ＭＳ 明朝" w:eastAsia="ＭＳ 明朝" w:hAnsi="ＭＳ 明朝"/>
        </w:rPr>
      </w:pPr>
      <w:r>
        <w:rPr>
          <w:rFonts w:ascii="ＭＳ 明朝" w:eastAsia="ＭＳ 明朝" w:hAnsi="ＭＳ 明朝" w:hint="eastAsia"/>
        </w:rPr>
        <w:t>令和4年度中小企業等外国出願支援事業　公募要領</w:t>
      </w:r>
    </w:p>
    <w:p w:rsidR="00B34CAC" w:rsidRDefault="00B34CAC" w:rsidP="00B34CAC">
      <w:pPr>
        <w:pStyle w:val="ab"/>
        <w:spacing w:line="320" w:lineRule="exact"/>
        <w:jc w:val="center"/>
        <w:rPr>
          <w:rFonts w:ascii="ＭＳ 明朝" w:eastAsia="ＭＳ 明朝" w:hAnsi="ＭＳ 明朝"/>
        </w:rPr>
      </w:pPr>
    </w:p>
    <w:p w:rsidR="00B34CAC" w:rsidRPr="00524E95" w:rsidRDefault="00B34CAC" w:rsidP="00B34CAC">
      <w:pPr>
        <w:autoSpaceDE w:val="0"/>
        <w:autoSpaceDN w:val="0"/>
        <w:adjustRightInd w:val="0"/>
        <w:spacing w:line="320" w:lineRule="exact"/>
        <w:rPr>
          <w:rFonts w:hAnsi="ＭＳ 明朝"/>
          <w:kern w:val="0"/>
          <w:sz w:val="22"/>
          <w:szCs w:val="22"/>
        </w:rPr>
      </w:pPr>
      <w:r w:rsidRPr="00524E95">
        <w:rPr>
          <w:rFonts w:hAnsi="ＭＳ 明朝" w:hint="eastAsia"/>
          <w:kern w:val="0"/>
          <w:sz w:val="22"/>
          <w:szCs w:val="22"/>
        </w:rPr>
        <w:t>１　事業</w:t>
      </w:r>
      <w:r>
        <w:rPr>
          <w:rFonts w:hAnsi="ＭＳ 明朝" w:hint="eastAsia"/>
          <w:kern w:val="0"/>
          <w:sz w:val="22"/>
          <w:szCs w:val="22"/>
        </w:rPr>
        <w:t>趣旨</w:t>
      </w:r>
    </w:p>
    <w:p w:rsidR="00B34CAC" w:rsidRDefault="00B34CAC" w:rsidP="00B34CAC">
      <w:pPr>
        <w:autoSpaceDE w:val="0"/>
        <w:autoSpaceDN w:val="0"/>
        <w:adjustRightInd w:val="0"/>
        <w:spacing w:line="320" w:lineRule="exact"/>
        <w:ind w:left="440" w:hangingChars="200" w:hanging="440"/>
        <w:rPr>
          <w:rFonts w:hAnsi="ＭＳ 明朝"/>
          <w:kern w:val="0"/>
          <w:sz w:val="22"/>
          <w:szCs w:val="22"/>
        </w:rPr>
      </w:pPr>
      <w:r w:rsidRPr="00524E95">
        <w:rPr>
          <w:rFonts w:hAnsi="ＭＳ 明朝" w:hint="eastAsia"/>
          <w:kern w:val="0"/>
          <w:sz w:val="22"/>
          <w:szCs w:val="22"/>
        </w:rPr>
        <w:t xml:space="preserve">　　岩手県内中小企業者等が外国への事業展開にあたり行う特許等の外国出願に要する経費</w:t>
      </w:r>
    </w:p>
    <w:p w:rsidR="00B34CAC" w:rsidRDefault="00B34CAC" w:rsidP="00B34CAC">
      <w:pPr>
        <w:autoSpaceDE w:val="0"/>
        <w:autoSpaceDN w:val="0"/>
        <w:adjustRightInd w:val="0"/>
        <w:spacing w:line="320" w:lineRule="exact"/>
        <w:ind w:leftChars="100" w:left="430" w:hangingChars="100" w:hanging="220"/>
        <w:rPr>
          <w:rFonts w:hAnsi="ＭＳ 明朝"/>
          <w:kern w:val="0"/>
          <w:sz w:val="22"/>
          <w:szCs w:val="22"/>
        </w:rPr>
      </w:pPr>
      <w:r w:rsidRPr="00524E95">
        <w:rPr>
          <w:rFonts w:hAnsi="ＭＳ 明朝" w:hint="eastAsia"/>
          <w:kern w:val="0"/>
          <w:sz w:val="22"/>
          <w:szCs w:val="22"/>
        </w:rPr>
        <w:t>の一部を補助することにより、中小企業者等による諸外国での戦略的な特許等の取得に向</w:t>
      </w:r>
    </w:p>
    <w:p w:rsidR="00B34CAC" w:rsidRPr="00524E95" w:rsidRDefault="00B34CAC" w:rsidP="00B34CAC">
      <w:pPr>
        <w:autoSpaceDE w:val="0"/>
        <w:autoSpaceDN w:val="0"/>
        <w:adjustRightInd w:val="0"/>
        <w:spacing w:line="320" w:lineRule="exact"/>
        <w:ind w:leftChars="100" w:left="430" w:hangingChars="100" w:hanging="220"/>
        <w:rPr>
          <w:rFonts w:hAnsi="ＭＳ 明朝"/>
          <w:kern w:val="0"/>
          <w:sz w:val="22"/>
          <w:szCs w:val="22"/>
        </w:rPr>
      </w:pPr>
      <w:r w:rsidRPr="00524E95">
        <w:rPr>
          <w:rFonts w:hAnsi="ＭＳ 明朝" w:hint="eastAsia"/>
          <w:kern w:val="0"/>
          <w:sz w:val="22"/>
          <w:szCs w:val="22"/>
        </w:rPr>
        <w:t>けた外国出願を促進するもの。</w:t>
      </w:r>
    </w:p>
    <w:p w:rsidR="00B34CAC" w:rsidRDefault="00B34CAC" w:rsidP="00B34CAC">
      <w:pPr>
        <w:autoSpaceDE w:val="0"/>
        <w:autoSpaceDN w:val="0"/>
        <w:adjustRightInd w:val="0"/>
        <w:spacing w:line="320" w:lineRule="exact"/>
        <w:rPr>
          <w:rFonts w:hAnsi="ＭＳ 明朝"/>
          <w:kern w:val="0"/>
          <w:sz w:val="22"/>
          <w:szCs w:val="22"/>
        </w:rPr>
      </w:pPr>
    </w:p>
    <w:p w:rsidR="00B34CAC" w:rsidRDefault="00B34CAC" w:rsidP="00B34CAC">
      <w:pPr>
        <w:autoSpaceDE w:val="0"/>
        <w:autoSpaceDN w:val="0"/>
        <w:adjustRightInd w:val="0"/>
        <w:spacing w:line="320" w:lineRule="exact"/>
        <w:rPr>
          <w:rFonts w:hAnsi="ＭＳ 明朝"/>
          <w:kern w:val="0"/>
          <w:sz w:val="22"/>
          <w:szCs w:val="22"/>
        </w:rPr>
      </w:pPr>
      <w:r>
        <w:rPr>
          <w:rFonts w:hAnsi="ＭＳ 明朝" w:hint="eastAsia"/>
          <w:kern w:val="0"/>
          <w:sz w:val="22"/>
          <w:szCs w:val="22"/>
        </w:rPr>
        <w:t>２　事業期間</w:t>
      </w:r>
    </w:p>
    <w:p w:rsidR="00B34CAC" w:rsidRDefault="00B34CAC" w:rsidP="00B34CAC">
      <w:pPr>
        <w:autoSpaceDE w:val="0"/>
        <w:autoSpaceDN w:val="0"/>
        <w:adjustRightInd w:val="0"/>
        <w:spacing w:line="320" w:lineRule="exact"/>
        <w:rPr>
          <w:rFonts w:hAnsi="ＭＳ 明朝"/>
          <w:kern w:val="0"/>
          <w:sz w:val="22"/>
          <w:szCs w:val="22"/>
        </w:rPr>
      </w:pPr>
      <w:r>
        <w:rPr>
          <w:rFonts w:hAnsi="ＭＳ 明朝" w:hint="eastAsia"/>
          <w:kern w:val="0"/>
          <w:sz w:val="22"/>
          <w:szCs w:val="22"/>
        </w:rPr>
        <w:t xml:space="preserve">　　採択日から令和5年2月末まで</w:t>
      </w:r>
    </w:p>
    <w:p w:rsidR="00B34CAC" w:rsidRPr="00524E95" w:rsidRDefault="00B34CAC" w:rsidP="00B34CAC">
      <w:pPr>
        <w:autoSpaceDE w:val="0"/>
        <w:autoSpaceDN w:val="0"/>
        <w:adjustRightInd w:val="0"/>
        <w:spacing w:line="320" w:lineRule="exact"/>
        <w:rPr>
          <w:rFonts w:hAnsi="ＭＳ 明朝"/>
          <w:kern w:val="0"/>
          <w:sz w:val="22"/>
          <w:szCs w:val="22"/>
        </w:rPr>
      </w:pPr>
    </w:p>
    <w:p w:rsidR="00B34CAC" w:rsidRPr="00524E95" w:rsidRDefault="00B34CAC" w:rsidP="00B34CAC">
      <w:pPr>
        <w:spacing w:line="320" w:lineRule="exact"/>
        <w:rPr>
          <w:rFonts w:hAnsi="ＭＳ 明朝"/>
          <w:kern w:val="0"/>
          <w:sz w:val="22"/>
          <w:szCs w:val="22"/>
        </w:rPr>
      </w:pPr>
      <w:r>
        <w:rPr>
          <w:rFonts w:hAnsi="ＭＳ 明朝" w:hint="eastAsia"/>
          <w:sz w:val="22"/>
          <w:szCs w:val="22"/>
        </w:rPr>
        <w:t>３</w:t>
      </w:r>
      <w:r w:rsidRPr="00524E95">
        <w:rPr>
          <w:rFonts w:hAnsi="ＭＳ 明朝" w:hint="eastAsia"/>
          <w:sz w:val="22"/>
          <w:szCs w:val="22"/>
        </w:rPr>
        <w:t xml:space="preserve">　</w:t>
      </w:r>
      <w:r w:rsidRPr="00524E95">
        <w:rPr>
          <w:rFonts w:hAnsi="ＭＳ 明朝" w:hint="eastAsia"/>
          <w:kern w:val="0"/>
          <w:sz w:val="22"/>
          <w:szCs w:val="22"/>
        </w:rPr>
        <w:t>公募期間</w:t>
      </w:r>
    </w:p>
    <w:p w:rsidR="00B34CAC" w:rsidRPr="009033D4" w:rsidRDefault="00AC42BA" w:rsidP="00B34CAC">
      <w:pPr>
        <w:autoSpaceDE w:val="0"/>
        <w:autoSpaceDN w:val="0"/>
        <w:adjustRightInd w:val="0"/>
        <w:spacing w:line="320" w:lineRule="exact"/>
        <w:ind w:firstLineChars="200" w:firstLine="440"/>
        <w:rPr>
          <w:rFonts w:hAnsi="ＭＳ 明朝"/>
          <w:kern w:val="0"/>
          <w:sz w:val="22"/>
          <w:szCs w:val="22"/>
        </w:rPr>
      </w:pPr>
      <w:r>
        <w:rPr>
          <w:rFonts w:hAnsi="ＭＳ 明朝" w:hint="eastAsia"/>
          <w:kern w:val="0"/>
          <w:sz w:val="22"/>
          <w:szCs w:val="22"/>
        </w:rPr>
        <w:t>令和4年</w:t>
      </w:r>
      <w:r w:rsidR="001444E8">
        <w:rPr>
          <w:rFonts w:hAnsi="ＭＳ 明朝"/>
          <w:kern w:val="0"/>
          <w:sz w:val="22"/>
          <w:szCs w:val="22"/>
        </w:rPr>
        <w:t>8</w:t>
      </w:r>
      <w:r>
        <w:rPr>
          <w:rFonts w:hAnsi="ＭＳ 明朝" w:hint="eastAsia"/>
          <w:kern w:val="0"/>
          <w:sz w:val="22"/>
          <w:szCs w:val="22"/>
        </w:rPr>
        <w:t>月</w:t>
      </w:r>
      <w:r w:rsidR="001444E8">
        <w:rPr>
          <w:rFonts w:hAnsi="ＭＳ 明朝"/>
          <w:kern w:val="0"/>
          <w:sz w:val="22"/>
          <w:szCs w:val="22"/>
        </w:rPr>
        <w:t>26</w:t>
      </w:r>
      <w:r w:rsidR="001444E8">
        <w:rPr>
          <w:rFonts w:hAnsi="ＭＳ 明朝" w:hint="eastAsia"/>
          <w:kern w:val="0"/>
          <w:sz w:val="22"/>
          <w:szCs w:val="22"/>
        </w:rPr>
        <w:t>日（金</w:t>
      </w:r>
      <w:r>
        <w:rPr>
          <w:rFonts w:hAnsi="ＭＳ 明朝" w:hint="eastAsia"/>
          <w:kern w:val="0"/>
          <w:sz w:val="22"/>
          <w:szCs w:val="22"/>
        </w:rPr>
        <w:t>）</w:t>
      </w:r>
      <w:r w:rsidR="00B34CAC" w:rsidRPr="00524E95">
        <w:rPr>
          <w:rFonts w:hAnsi="ＭＳ 明朝" w:hint="eastAsia"/>
          <w:kern w:val="0"/>
          <w:sz w:val="22"/>
          <w:szCs w:val="22"/>
        </w:rPr>
        <w:t xml:space="preserve">～　</w:t>
      </w:r>
      <w:r w:rsidR="001444E8">
        <w:rPr>
          <w:rFonts w:hAnsi="ＭＳ 明朝"/>
          <w:kern w:val="0"/>
          <w:sz w:val="22"/>
          <w:szCs w:val="22"/>
        </w:rPr>
        <w:t>10</w:t>
      </w:r>
      <w:r w:rsidR="00B34CAC" w:rsidRPr="00524E95">
        <w:rPr>
          <w:rFonts w:hAnsi="ＭＳ 明朝" w:hint="eastAsia"/>
          <w:kern w:val="0"/>
          <w:sz w:val="22"/>
          <w:szCs w:val="22"/>
        </w:rPr>
        <w:t>月</w:t>
      </w:r>
      <w:r w:rsidR="001444E8">
        <w:rPr>
          <w:rFonts w:hAnsi="ＭＳ 明朝"/>
          <w:kern w:val="0"/>
          <w:sz w:val="22"/>
          <w:szCs w:val="22"/>
        </w:rPr>
        <w:t>7</w:t>
      </w:r>
      <w:r w:rsidR="00B34CAC" w:rsidRPr="00524E95">
        <w:rPr>
          <w:rFonts w:hAnsi="ＭＳ 明朝" w:hint="eastAsia"/>
          <w:kern w:val="0"/>
          <w:sz w:val="22"/>
          <w:szCs w:val="22"/>
        </w:rPr>
        <w:t>日（金）</w:t>
      </w:r>
    </w:p>
    <w:p w:rsidR="00B34CAC" w:rsidRPr="00524E95" w:rsidRDefault="00B34CAC" w:rsidP="00B34CAC">
      <w:pPr>
        <w:spacing w:line="320" w:lineRule="exact"/>
        <w:rPr>
          <w:rFonts w:hAnsi="ＭＳ 明朝"/>
          <w:sz w:val="22"/>
          <w:szCs w:val="22"/>
        </w:rPr>
      </w:pPr>
    </w:p>
    <w:p w:rsidR="00B34CAC" w:rsidRPr="00524E95" w:rsidRDefault="00B34CAC" w:rsidP="00B34CAC">
      <w:pPr>
        <w:spacing w:line="320" w:lineRule="exact"/>
        <w:rPr>
          <w:rFonts w:hAnsi="ＭＳ 明朝"/>
          <w:sz w:val="22"/>
          <w:szCs w:val="22"/>
        </w:rPr>
      </w:pPr>
      <w:r>
        <w:rPr>
          <w:rFonts w:hAnsi="ＭＳ 明朝" w:hint="eastAsia"/>
          <w:sz w:val="22"/>
          <w:szCs w:val="22"/>
        </w:rPr>
        <w:t>４</w:t>
      </w:r>
      <w:r w:rsidRPr="00524E95">
        <w:rPr>
          <w:rFonts w:hAnsi="ＭＳ 明朝" w:hint="eastAsia"/>
          <w:sz w:val="22"/>
          <w:szCs w:val="22"/>
        </w:rPr>
        <w:t xml:space="preserve">　補助対象者</w:t>
      </w:r>
    </w:p>
    <w:p w:rsidR="00B34CAC" w:rsidRPr="00524E95" w:rsidRDefault="00B34CAC" w:rsidP="00B34CAC">
      <w:pPr>
        <w:spacing w:line="320" w:lineRule="exact"/>
        <w:ind w:firstLineChars="200" w:firstLine="440"/>
        <w:rPr>
          <w:rFonts w:hAnsi="ＭＳ 明朝"/>
          <w:sz w:val="22"/>
          <w:szCs w:val="22"/>
        </w:rPr>
      </w:pPr>
      <w:r w:rsidRPr="00524E95">
        <w:rPr>
          <w:rFonts w:hAnsi="ＭＳ 明朝" w:hint="eastAsia"/>
          <w:sz w:val="22"/>
          <w:szCs w:val="22"/>
        </w:rPr>
        <w:t>以下の</w:t>
      </w:r>
      <w:r>
        <w:rPr>
          <w:rFonts w:hAnsi="ＭＳ 明朝" w:hint="eastAsia"/>
          <w:sz w:val="22"/>
          <w:szCs w:val="22"/>
        </w:rPr>
        <w:t>(１)</w:t>
      </w:r>
      <w:r w:rsidRPr="00524E95">
        <w:rPr>
          <w:rFonts w:hAnsi="ＭＳ 明朝" w:hint="eastAsia"/>
          <w:sz w:val="22"/>
          <w:szCs w:val="22"/>
        </w:rPr>
        <w:t>から</w:t>
      </w:r>
      <w:r>
        <w:rPr>
          <w:rFonts w:hAnsi="ＭＳ 明朝" w:hint="eastAsia"/>
          <w:sz w:val="22"/>
          <w:szCs w:val="22"/>
        </w:rPr>
        <w:t>(４)</w:t>
      </w:r>
      <w:r w:rsidRPr="00524E95">
        <w:rPr>
          <w:rFonts w:hAnsi="ＭＳ 明朝" w:hint="eastAsia"/>
          <w:sz w:val="22"/>
          <w:szCs w:val="22"/>
        </w:rPr>
        <w:t>をすべて満たす者。</w:t>
      </w:r>
    </w:p>
    <w:p w:rsidR="00B34CAC" w:rsidRPr="00524E95" w:rsidRDefault="00B34CAC" w:rsidP="00B34CAC">
      <w:pPr>
        <w:widowControl/>
        <w:spacing w:line="320" w:lineRule="exact"/>
        <w:ind w:leftChars="200" w:left="860" w:hangingChars="200" w:hanging="440"/>
        <w:jc w:val="left"/>
        <w:rPr>
          <w:rFonts w:hAnsi="ＭＳ 明朝" w:cs="ＭＳ Ｐゴシック"/>
          <w:color w:val="212529"/>
          <w:kern w:val="0"/>
          <w:sz w:val="22"/>
          <w:szCs w:val="22"/>
        </w:rPr>
      </w:pPr>
      <w:r>
        <w:rPr>
          <w:rFonts w:hAnsi="ＭＳ 明朝" w:cs="ＭＳ Ｐゴシック" w:hint="eastAsia"/>
          <w:color w:val="212529"/>
          <w:kern w:val="0"/>
          <w:sz w:val="22"/>
          <w:szCs w:val="22"/>
        </w:rPr>
        <w:t>（１）</w:t>
      </w:r>
      <w:r w:rsidRPr="00524E95">
        <w:rPr>
          <w:rFonts w:hAnsi="ＭＳ 明朝" w:cs="ＭＳ Ｐゴシック"/>
          <w:color w:val="212529"/>
          <w:kern w:val="0"/>
          <w:sz w:val="22"/>
          <w:szCs w:val="22"/>
        </w:rPr>
        <w:t>岩手県内に事業所を有する中小企業者及びそれらの中小企業者で構成されるグループ（構成員のうち、中小企業者が</w:t>
      </w:r>
      <w:r>
        <w:rPr>
          <w:rFonts w:hAnsi="ＭＳ 明朝" w:cs="ＭＳ Ｐゴシック" w:hint="eastAsia"/>
          <w:color w:val="212529"/>
          <w:kern w:val="0"/>
          <w:sz w:val="22"/>
          <w:szCs w:val="22"/>
        </w:rPr>
        <w:t>3</w:t>
      </w:r>
      <w:r w:rsidRPr="00524E95">
        <w:rPr>
          <w:rFonts w:hAnsi="ＭＳ 明朝" w:cs="ＭＳ Ｐゴシック"/>
          <w:color w:val="212529"/>
          <w:kern w:val="0"/>
          <w:sz w:val="22"/>
          <w:szCs w:val="22"/>
        </w:rPr>
        <w:t>分の</w:t>
      </w:r>
      <w:r>
        <w:rPr>
          <w:rFonts w:hAnsi="ＭＳ 明朝" w:cs="ＭＳ Ｐゴシック" w:hint="eastAsia"/>
          <w:color w:val="212529"/>
          <w:kern w:val="0"/>
          <w:sz w:val="22"/>
          <w:szCs w:val="22"/>
        </w:rPr>
        <w:t>2</w:t>
      </w:r>
      <w:r w:rsidRPr="00524E95">
        <w:rPr>
          <w:rFonts w:hAnsi="ＭＳ 明朝" w:cs="ＭＳ Ｐゴシック"/>
          <w:color w:val="212529"/>
          <w:kern w:val="0"/>
          <w:sz w:val="22"/>
          <w:szCs w:val="22"/>
        </w:rPr>
        <w:t>以上を占め、中小企業者の利益となる事業を営む者）。</w:t>
      </w:r>
    </w:p>
    <w:p w:rsidR="00B34CAC" w:rsidRPr="00524E95" w:rsidRDefault="00B34CAC" w:rsidP="00B34CAC">
      <w:pPr>
        <w:widowControl/>
        <w:spacing w:line="320" w:lineRule="exact"/>
        <w:ind w:leftChars="400" w:left="840" w:firstLineChars="100" w:firstLine="220"/>
        <w:jc w:val="left"/>
        <w:rPr>
          <w:rFonts w:hAnsi="ＭＳ 明朝" w:cs="ＭＳ Ｐゴシック"/>
          <w:color w:val="212529"/>
          <w:kern w:val="0"/>
          <w:sz w:val="22"/>
          <w:szCs w:val="22"/>
        </w:rPr>
      </w:pPr>
      <w:r w:rsidRPr="00524E95">
        <w:rPr>
          <w:rFonts w:hAnsi="ＭＳ 明朝" w:cs="ＭＳ Ｐゴシック"/>
          <w:color w:val="212529"/>
          <w:kern w:val="0"/>
          <w:sz w:val="22"/>
          <w:szCs w:val="22"/>
        </w:rPr>
        <w:t>ただし、</w:t>
      </w:r>
      <w:r>
        <w:rPr>
          <w:rFonts w:hAnsi="ＭＳ 明朝" w:cs="ＭＳ Ｐゴシック"/>
          <w:color w:val="212529"/>
          <w:kern w:val="0"/>
          <w:sz w:val="22"/>
          <w:szCs w:val="22"/>
        </w:rPr>
        <w:t>地域団体商標に係る外国特許庁への商標出願については商工会議所、</w:t>
      </w:r>
      <w:r w:rsidRPr="00524E95">
        <w:rPr>
          <w:rFonts w:hAnsi="ＭＳ 明朝" w:cs="ＭＳ Ｐゴシック"/>
          <w:color w:val="212529"/>
          <w:kern w:val="0"/>
          <w:sz w:val="22"/>
          <w:szCs w:val="22"/>
        </w:rPr>
        <w:t>工会、</w:t>
      </w:r>
      <w:r>
        <w:rPr>
          <w:rFonts w:hAnsi="ＭＳ 明朝" w:cs="ＭＳ Ｐゴシック" w:hint="eastAsia"/>
          <w:color w:val="212529"/>
          <w:kern w:val="0"/>
          <w:sz w:val="22"/>
          <w:szCs w:val="22"/>
        </w:rPr>
        <w:t>NPO</w:t>
      </w:r>
      <w:r w:rsidRPr="00524E95">
        <w:rPr>
          <w:rFonts w:hAnsi="ＭＳ 明朝" w:cs="ＭＳ Ｐゴシック"/>
          <w:color w:val="212529"/>
          <w:kern w:val="0"/>
          <w:sz w:val="22"/>
          <w:szCs w:val="22"/>
        </w:rPr>
        <w:t>法人等を含む。</w:t>
      </w:r>
    </w:p>
    <w:p w:rsidR="00B34CAC" w:rsidRDefault="00B34CAC" w:rsidP="00B34CAC">
      <w:pPr>
        <w:widowControl/>
        <w:spacing w:line="320" w:lineRule="exact"/>
        <w:ind w:left="2090" w:hangingChars="950" w:hanging="2090"/>
        <w:jc w:val="left"/>
        <w:rPr>
          <w:rFonts w:hAnsi="ＭＳ 明朝" w:cs="ＭＳ Ｐゴシック"/>
          <w:color w:val="212529"/>
          <w:kern w:val="0"/>
          <w:sz w:val="22"/>
          <w:szCs w:val="22"/>
        </w:rPr>
      </w:pPr>
      <w:r w:rsidRPr="00524E95">
        <w:rPr>
          <w:rFonts w:hAnsi="ＭＳ 明朝" w:cs="ＭＳ Ｐゴシック"/>
          <w:color w:val="212529"/>
          <w:kern w:val="0"/>
          <w:sz w:val="22"/>
          <w:szCs w:val="22"/>
        </w:rPr>
        <w:t xml:space="preserve">　　　</w:t>
      </w:r>
      <w:r w:rsidRPr="00524E95">
        <w:rPr>
          <w:rFonts w:hAnsi="ＭＳ 明朝" w:cs="ＭＳ Ｐゴシック" w:hint="eastAsia"/>
          <w:color w:val="212529"/>
          <w:kern w:val="0"/>
          <w:sz w:val="22"/>
          <w:szCs w:val="22"/>
        </w:rPr>
        <w:t xml:space="preserve">　</w:t>
      </w:r>
      <w:r w:rsidRPr="00524E95">
        <w:rPr>
          <w:rFonts w:hAnsi="ＭＳ 明朝" w:cs="ＭＳ 明朝" w:hint="eastAsia"/>
          <w:color w:val="212529"/>
          <w:kern w:val="0"/>
          <w:sz w:val="22"/>
          <w:szCs w:val="22"/>
        </w:rPr>
        <w:t>※</w:t>
      </w:r>
      <w:r w:rsidR="006E5209">
        <w:rPr>
          <w:rFonts w:hAnsi="ＭＳ 明朝" w:cs="ＭＳ Ｐゴシック"/>
          <w:color w:val="212529"/>
          <w:kern w:val="0"/>
          <w:sz w:val="22"/>
          <w:szCs w:val="22"/>
        </w:rPr>
        <w:t>中小企業者には法人</w:t>
      </w:r>
      <w:r w:rsidRPr="00524E95">
        <w:rPr>
          <w:rFonts w:hAnsi="ＭＳ 明朝" w:cs="ＭＳ Ｐゴシック"/>
          <w:color w:val="212529"/>
          <w:kern w:val="0"/>
          <w:sz w:val="22"/>
          <w:szCs w:val="22"/>
        </w:rPr>
        <w:t>格を有しない個人で事業を営んでいる方（個人事業主）を</w:t>
      </w:r>
    </w:p>
    <w:p w:rsidR="00B34CAC" w:rsidRPr="00524E95" w:rsidRDefault="00B34CAC" w:rsidP="00B34CAC">
      <w:pPr>
        <w:widowControl/>
        <w:spacing w:line="320" w:lineRule="exact"/>
        <w:ind w:leftChars="500" w:left="2040" w:hangingChars="450" w:hanging="990"/>
        <w:jc w:val="left"/>
        <w:rPr>
          <w:rFonts w:hAnsi="ＭＳ 明朝" w:cs="ＭＳ Ｐゴシック"/>
          <w:color w:val="212529"/>
          <w:kern w:val="0"/>
          <w:sz w:val="22"/>
          <w:szCs w:val="22"/>
        </w:rPr>
      </w:pPr>
      <w:r w:rsidRPr="00524E95">
        <w:rPr>
          <w:rFonts w:hAnsi="ＭＳ 明朝" w:cs="ＭＳ Ｐゴシック"/>
          <w:color w:val="212529"/>
          <w:kern w:val="0"/>
          <w:sz w:val="22"/>
          <w:szCs w:val="22"/>
        </w:rPr>
        <w:t>含みます。</w:t>
      </w:r>
    </w:p>
    <w:p w:rsidR="00B34CAC" w:rsidRDefault="00B34CAC" w:rsidP="00B34CAC">
      <w:pPr>
        <w:widowControl/>
        <w:spacing w:line="320" w:lineRule="exact"/>
        <w:ind w:leftChars="200" w:left="860" w:hangingChars="200" w:hanging="440"/>
        <w:jc w:val="left"/>
        <w:rPr>
          <w:rFonts w:hAnsi="ＭＳ 明朝" w:cs="ＭＳ Ｐゴシック"/>
          <w:color w:val="212529"/>
          <w:kern w:val="0"/>
          <w:sz w:val="22"/>
          <w:szCs w:val="22"/>
        </w:rPr>
      </w:pPr>
      <w:r>
        <w:rPr>
          <w:rFonts w:hAnsi="ＭＳ 明朝" w:cs="ＭＳ Ｐゴシック" w:hint="eastAsia"/>
          <w:color w:val="212529"/>
          <w:kern w:val="0"/>
          <w:sz w:val="22"/>
          <w:szCs w:val="22"/>
        </w:rPr>
        <w:t>（２）</w:t>
      </w:r>
      <w:r w:rsidRPr="00524E95">
        <w:rPr>
          <w:rFonts w:hAnsi="ＭＳ 明朝" w:cs="ＭＳ Ｐゴシック"/>
          <w:color w:val="212529"/>
          <w:kern w:val="0"/>
          <w:sz w:val="22"/>
          <w:szCs w:val="22"/>
        </w:rPr>
        <w:t>外国特許庁への出願業務を依頼する国内弁理士等の協力を得られる中小企業者又は、自ら同業務を現地代理人に直接依頼する場合等において同等の書類を提出できること。</w:t>
      </w:r>
    </w:p>
    <w:p w:rsidR="00B34CAC" w:rsidRPr="00524E95" w:rsidRDefault="00B34CAC" w:rsidP="00B34CAC">
      <w:pPr>
        <w:widowControl/>
        <w:spacing w:line="320" w:lineRule="exact"/>
        <w:ind w:firstLineChars="200" w:firstLine="440"/>
        <w:jc w:val="left"/>
        <w:rPr>
          <w:rFonts w:hAnsi="ＭＳ 明朝" w:cs="ＭＳ Ｐゴシック"/>
          <w:color w:val="212529"/>
          <w:kern w:val="0"/>
          <w:sz w:val="22"/>
          <w:szCs w:val="22"/>
        </w:rPr>
      </w:pPr>
      <w:r>
        <w:rPr>
          <w:rFonts w:hAnsi="ＭＳ 明朝" w:cs="ＭＳ Ｐゴシック" w:hint="eastAsia"/>
          <w:color w:val="212529"/>
          <w:kern w:val="0"/>
          <w:sz w:val="22"/>
          <w:szCs w:val="22"/>
        </w:rPr>
        <w:t>（３）</w:t>
      </w:r>
      <w:r w:rsidRPr="00524E95">
        <w:rPr>
          <w:rFonts w:hAnsi="ＭＳ 明朝" w:cs="ＭＳ Ｐゴシック"/>
          <w:color w:val="212529"/>
          <w:kern w:val="0"/>
          <w:sz w:val="22"/>
          <w:szCs w:val="22"/>
        </w:rPr>
        <w:t>本事業実施後の状況調査に対し、積極的に協力できること。</w:t>
      </w:r>
    </w:p>
    <w:p w:rsidR="00B34CAC" w:rsidRPr="00524E95" w:rsidRDefault="00B34CAC" w:rsidP="00B34CAC">
      <w:pPr>
        <w:widowControl/>
        <w:spacing w:line="320" w:lineRule="exact"/>
        <w:ind w:leftChars="200" w:left="860" w:hangingChars="200" w:hanging="440"/>
        <w:jc w:val="left"/>
        <w:rPr>
          <w:rFonts w:hAnsi="ＭＳ 明朝" w:cs="ＭＳ Ｐゴシック"/>
          <w:color w:val="212529"/>
          <w:kern w:val="0"/>
          <w:sz w:val="22"/>
          <w:szCs w:val="22"/>
        </w:rPr>
      </w:pPr>
      <w:r>
        <w:rPr>
          <w:rFonts w:hAnsi="ＭＳ 明朝" w:cs="ＭＳ Ｐゴシック" w:hint="eastAsia"/>
          <w:color w:val="212529"/>
          <w:kern w:val="0"/>
          <w:sz w:val="22"/>
          <w:szCs w:val="22"/>
        </w:rPr>
        <w:t>（４）</w:t>
      </w:r>
      <w:r w:rsidRPr="00524E95">
        <w:rPr>
          <w:rFonts w:hAnsi="ＭＳ 明朝" w:cs="ＭＳ Ｐゴシック"/>
          <w:color w:val="212529"/>
          <w:kern w:val="0"/>
          <w:sz w:val="22"/>
          <w:szCs w:val="22"/>
        </w:rPr>
        <w:t>外国特許庁への出願にあたっては、審査請求が必要なものについては、各国の特許庁が定める期日までに必ず審査請求を行うこと。また、中間応答の必要が生じたものについては、応答すること。</w:t>
      </w:r>
    </w:p>
    <w:p w:rsidR="00B34CAC" w:rsidRPr="00524E95" w:rsidRDefault="00B34CAC" w:rsidP="00B34CAC">
      <w:pPr>
        <w:spacing w:line="320" w:lineRule="exact"/>
        <w:rPr>
          <w:rFonts w:hAnsi="ＭＳ 明朝"/>
          <w:sz w:val="22"/>
          <w:szCs w:val="22"/>
        </w:rPr>
      </w:pPr>
    </w:p>
    <w:p w:rsidR="00B34CAC" w:rsidRPr="00524E95" w:rsidRDefault="00B34CAC" w:rsidP="00B34CAC">
      <w:pPr>
        <w:pStyle w:val="ab"/>
        <w:spacing w:line="320" w:lineRule="exact"/>
        <w:rPr>
          <w:rFonts w:ascii="ＭＳ 明朝" w:eastAsia="ＭＳ 明朝" w:hAnsi="ＭＳ 明朝"/>
        </w:rPr>
      </w:pPr>
      <w:r>
        <w:rPr>
          <w:rFonts w:ascii="ＭＳ 明朝" w:eastAsia="ＭＳ 明朝" w:hAnsi="ＭＳ 明朝" w:hint="eastAsia"/>
        </w:rPr>
        <w:t xml:space="preserve">５　</w:t>
      </w:r>
      <w:r w:rsidRPr="00524E95">
        <w:rPr>
          <w:rFonts w:ascii="ＭＳ 明朝" w:eastAsia="ＭＳ 明朝" w:hAnsi="ＭＳ 明朝" w:hint="eastAsia"/>
        </w:rPr>
        <w:t>補助対象案件</w:t>
      </w:r>
    </w:p>
    <w:p w:rsidR="00B34CAC" w:rsidRPr="00524E95" w:rsidRDefault="00B34CAC" w:rsidP="00B34CAC">
      <w:pPr>
        <w:pStyle w:val="ab"/>
        <w:spacing w:line="320" w:lineRule="exact"/>
        <w:ind w:leftChars="100" w:left="210" w:firstLineChars="100" w:firstLine="220"/>
        <w:rPr>
          <w:rFonts w:ascii="ＭＳ 明朝" w:eastAsia="ＭＳ 明朝" w:hAnsi="ＭＳ 明朝"/>
        </w:rPr>
      </w:pPr>
      <w:r w:rsidRPr="00524E95">
        <w:rPr>
          <w:rFonts w:ascii="ＭＳ 明朝" w:eastAsia="ＭＳ 明朝" w:hAnsi="ＭＳ 明朝" w:hint="eastAsia"/>
        </w:rPr>
        <w:t>日本国特許庁に対して特許、実用新案、意匠又は商標出願済であって、かつ本補助金の交付決定後、年度内に外国特許庁等へ同一内容の出願</w:t>
      </w:r>
      <w:r w:rsidR="006E5209">
        <w:rPr>
          <w:rFonts w:ascii="ＭＳ 明朝" w:eastAsia="ＭＳ 明朝" w:hAnsi="ＭＳ 明朝" w:hint="eastAsia"/>
        </w:rPr>
        <w:t>を行う予定があるもの</w:t>
      </w:r>
      <w:r w:rsidRPr="00524E95">
        <w:rPr>
          <w:rFonts w:ascii="ＭＳ 明朝" w:eastAsia="ＭＳ 明朝" w:hAnsi="ＭＳ 明朝" w:hint="eastAsia"/>
        </w:rPr>
        <w:t>（特許協力条約に基づく国際出願「PCT出願」における国内移行や、ハーグ協定に基づく意匠の国際登録出願、マドリッド協定議定書に基づく国際商標登録出願「マドプロ出願」を含む）。</w:t>
      </w:r>
    </w:p>
    <w:p w:rsidR="00B34CAC" w:rsidRPr="00524E95" w:rsidRDefault="00B34CAC" w:rsidP="00B34CAC">
      <w:pPr>
        <w:pStyle w:val="ab"/>
        <w:spacing w:line="320" w:lineRule="exact"/>
        <w:rPr>
          <w:rFonts w:ascii="ＭＳ 明朝" w:eastAsia="ＭＳ 明朝" w:hAnsi="ＭＳ 明朝"/>
        </w:rPr>
      </w:pPr>
    </w:p>
    <w:p w:rsidR="00B34CAC" w:rsidRDefault="00B34CAC" w:rsidP="00B34CAC">
      <w:pPr>
        <w:pStyle w:val="ab"/>
        <w:spacing w:line="320" w:lineRule="exact"/>
        <w:rPr>
          <w:rFonts w:ascii="ＭＳ 明朝" w:eastAsia="ＭＳ 明朝" w:hAnsi="ＭＳ 明朝"/>
        </w:rPr>
      </w:pPr>
      <w:r>
        <w:rPr>
          <w:rFonts w:ascii="ＭＳ 明朝" w:eastAsia="ＭＳ 明朝" w:hAnsi="ＭＳ 明朝" w:hint="eastAsia"/>
        </w:rPr>
        <w:t>６　補助</w:t>
      </w:r>
      <w:r w:rsidRPr="00524E95">
        <w:rPr>
          <w:rFonts w:ascii="ＭＳ 明朝" w:eastAsia="ＭＳ 明朝" w:hAnsi="ＭＳ 明朝" w:hint="eastAsia"/>
        </w:rPr>
        <w:t>対象経費</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・外国特許庁への出願料、国内・現地代理人費用、翻訳費等</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・日本国特許庁に支払う費用については、対象外。</w:t>
      </w:r>
    </w:p>
    <w:p w:rsidR="00B34CAC" w:rsidRDefault="00B34CAC" w:rsidP="00B34CAC">
      <w:pPr>
        <w:pStyle w:val="ab"/>
        <w:spacing w:line="320" w:lineRule="exact"/>
        <w:rPr>
          <w:rFonts w:ascii="ＭＳ 明朝" w:eastAsia="ＭＳ 明朝" w:hAnsi="ＭＳ 明朝"/>
        </w:rPr>
      </w:pPr>
    </w:p>
    <w:p w:rsidR="00B34CAC" w:rsidRDefault="00B34CAC" w:rsidP="00B34CAC">
      <w:pPr>
        <w:pStyle w:val="ab"/>
        <w:spacing w:line="320" w:lineRule="exact"/>
        <w:rPr>
          <w:rFonts w:ascii="ＭＳ 明朝" w:eastAsia="ＭＳ 明朝" w:hAnsi="ＭＳ 明朝"/>
        </w:rPr>
      </w:pPr>
      <w:r>
        <w:rPr>
          <w:rFonts w:ascii="ＭＳ 明朝" w:eastAsia="ＭＳ 明朝" w:hAnsi="ＭＳ 明朝" w:hint="eastAsia"/>
        </w:rPr>
        <w:t xml:space="preserve">７　</w:t>
      </w:r>
      <w:r w:rsidRPr="00524E95">
        <w:rPr>
          <w:rFonts w:ascii="ＭＳ 明朝" w:eastAsia="ＭＳ 明朝" w:hAnsi="ＭＳ 明朝" w:hint="eastAsia"/>
        </w:rPr>
        <w:t>補助率</w:t>
      </w:r>
    </w:p>
    <w:p w:rsidR="00B34CAC" w:rsidRDefault="00B34CAC" w:rsidP="00B34CAC">
      <w:pPr>
        <w:pStyle w:val="ab"/>
        <w:spacing w:line="320" w:lineRule="exact"/>
        <w:ind w:firstLineChars="200" w:firstLine="440"/>
        <w:rPr>
          <w:rFonts w:ascii="ＭＳ 明朝" w:eastAsia="ＭＳ 明朝" w:hAnsi="ＭＳ 明朝"/>
        </w:rPr>
      </w:pPr>
      <w:r>
        <w:rPr>
          <w:rFonts w:ascii="ＭＳ 明朝" w:eastAsia="ＭＳ 明朝" w:hAnsi="ＭＳ 明朝" w:hint="eastAsia"/>
        </w:rPr>
        <w:t>1/2</w:t>
      </w:r>
      <w:r w:rsidRPr="00524E95">
        <w:rPr>
          <w:rFonts w:ascii="ＭＳ 明朝" w:eastAsia="ＭＳ 明朝" w:hAnsi="ＭＳ 明朝" w:hint="eastAsia"/>
        </w:rPr>
        <w:t>以内</w:t>
      </w:r>
    </w:p>
    <w:p w:rsidR="00B34CAC" w:rsidRPr="00524E95" w:rsidRDefault="00B34CAC" w:rsidP="00B34CAC">
      <w:pPr>
        <w:pStyle w:val="ab"/>
        <w:spacing w:line="320" w:lineRule="exact"/>
        <w:ind w:firstLineChars="200" w:firstLine="440"/>
        <w:rPr>
          <w:rFonts w:ascii="ＭＳ 明朝" w:eastAsia="ＭＳ 明朝" w:hAnsi="ＭＳ 明朝"/>
        </w:rPr>
      </w:pPr>
    </w:p>
    <w:p w:rsidR="00B34CAC" w:rsidRPr="00524E95" w:rsidRDefault="00B34CAC" w:rsidP="00B34CAC">
      <w:pPr>
        <w:pStyle w:val="ab"/>
        <w:spacing w:line="320" w:lineRule="exact"/>
        <w:rPr>
          <w:rFonts w:ascii="ＭＳ 明朝" w:eastAsia="ＭＳ 明朝" w:hAnsi="ＭＳ 明朝"/>
        </w:rPr>
      </w:pPr>
      <w:r>
        <w:rPr>
          <w:rFonts w:ascii="ＭＳ 明朝" w:eastAsia="ＭＳ 明朝" w:hAnsi="ＭＳ 明朝" w:hint="eastAsia"/>
        </w:rPr>
        <w:lastRenderedPageBreak/>
        <w:t xml:space="preserve">８　</w:t>
      </w:r>
      <w:r w:rsidRPr="00524E95">
        <w:rPr>
          <w:rFonts w:ascii="ＭＳ 明朝" w:eastAsia="ＭＳ 明朝" w:hAnsi="ＭＳ 明朝" w:hint="eastAsia"/>
        </w:rPr>
        <w:t>補助上限額</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 xml:space="preserve">１件毎の上限額：特許 </w:t>
      </w:r>
      <w:r w:rsidRPr="00524E95">
        <w:rPr>
          <w:rFonts w:ascii="ＭＳ 明朝" w:eastAsia="ＭＳ 明朝" w:hAnsi="ＭＳ 明朝"/>
        </w:rPr>
        <w:t xml:space="preserve">                 </w:t>
      </w:r>
      <w:r w:rsidRPr="00524E95">
        <w:rPr>
          <w:rFonts w:ascii="ＭＳ 明朝" w:eastAsia="ＭＳ 明朝" w:hAnsi="ＭＳ 明朝" w:hint="eastAsia"/>
        </w:rPr>
        <w:t>150万円</w:t>
      </w:r>
    </w:p>
    <w:p w:rsidR="00B34CAC" w:rsidRPr="00524E95" w:rsidRDefault="00B34CAC" w:rsidP="00B34CAC">
      <w:pPr>
        <w:pStyle w:val="ab"/>
        <w:spacing w:line="320" w:lineRule="exact"/>
        <w:ind w:firstLineChars="1000" w:firstLine="2200"/>
        <w:rPr>
          <w:rFonts w:ascii="ＭＳ 明朝" w:eastAsia="ＭＳ 明朝" w:hAnsi="ＭＳ 明朝"/>
        </w:rPr>
      </w:pPr>
      <w:r w:rsidRPr="00524E95">
        <w:rPr>
          <w:rFonts w:ascii="ＭＳ 明朝" w:eastAsia="ＭＳ 明朝" w:hAnsi="ＭＳ 明朝" w:hint="eastAsia"/>
        </w:rPr>
        <w:t xml:space="preserve">実用新案・意匠・商標 </w:t>
      </w:r>
      <w:r w:rsidRPr="00524E95">
        <w:rPr>
          <w:rFonts w:ascii="ＭＳ 明朝" w:eastAsia="ＭＳ 明朝" w:hAnsi="ＭＳ 明朝"/>
        </w:rPr>
        <w:t xml:space="preserve">  </w:t>
      </w:r>
      <w:r w:rsidRPr="00524E95">
        <w:rPr>
          <w:rFonts w:ascii="ＭＳ 明朝" w:eastAsia="ＭＳ 明朝" w:hAnsi="ＭＳ 明朝" w:hint="eastAsia"/>
        </w:rPr>
        <w:t>60万円</w:t>
      </w:r>
    </w:p>
    <w:p w:rsidR="00B34CAC" w:rsidRPr="00524E95" w:rsidRDefault="00B34CAC" w:rsidP="00B34CAC">
      <w:pPr>
        <w:pStyle w:val="ab"/>
        <w:spacing w:line="320" w:lineRule="exact"/>
        <w:ind w:firstLineChars="1000" w:firstLine="2200"/>
        <w:rPr>
          <w:rFonts w:ascii="ＭＳ 明朝" w:eastAsia="ＭＳ 明朝" w:hAnsi="ＭＳ 明朝"/>
        </w:rPr>
      </w:pPr>
      <w:r w:rsidRPr="00524E95">
        <w:rPr>
          <w:rFonts w:ascii="ＭＳ 明朝" w:eastAsia="ＭＳ 明朝" w:hAnsi="ＭＳ 明朝" w:hint="eastAsia"/>
        </w:rPr>
        <w:t>冒認対策商標(</w:t>
      </w:r>
      <w:r w:rsidRPr="00524E95">
        <w:rPr>
          <w:rFonts w:ascii="ＭＳ 明朝" w:eastAsia="ＭＳ 明朝" w:hAnsi="ＭＳ 明朝" w:cs="ＭＳ 明朝" w:hint="eastAsia"/>
        </w:rPr>
        <w:t>※</w:t>
      </w:r>
      <w:r w:rsidRPr="00524E95">
        <w:rPr>
          <w:rFonts w:ascii="ＭＳ 明朝" w:eastAsia="ＭＳ 明朝" w:hAnsi="ＭＳ 明朝" w:hint="eastAsia"/>
        </w:rPr>
        <w:t>)</w:t>
      </w:r>
      <w:r w:rsidRPr="00524E95">
        <w:rPr>
          <w:rFonts w:ascii="ＭＳ 明朝" w:eastAsia="ＭＳ 明朝" w:hAnsi="ＭＳ 明朝"/>
        </w:rPr>
        <w:t xml:space="preserve">       </w:t>
      </w:r>
      <w:r w:rsidRPr="00524E95">
        <w:rPr>
          <w:rFonts w:ascii="ＭＳ 明朝" w:eastAsia="ＭＳ 明朝" w:hAnsi="ＭＳ 明朝" w:hint="eastAsia"/>
        </w:rPr>
        <w:t>30万円</w:t>
      </w:r>
    </w:p>
    <w:p w:rsidR="00B34CAC" w:rsidRPr="00524E95" w:rsidRDefault="00B34CAC" w:rsidP="00B34CAC">
      <w:pPr>
        <w:pStyle w:val="ab"/>
        <w:spacing w:line="320" w:lineRule="exact"/>
        <w:ind w:firstLineChars="1000" w:firstLine="2200"/>
        <w:rPr>
          <w:rFonts w:ascii="ＭＳ 明朝" w:eastAsia="ＭＳ 明朝" w:hAnsi="ＭＳ 明朝"/>
        </w:rPr>
      </w:pPr>
      <w:r w:rsidRPr="00524E95">
        <w:rPr>
          <w:rFonts w:ascii="ＭＳ 明朝" w:eastAsia="ＭＳ 明朝" w:hAnsi="ＭＳ 明朝" w:hint="eastAsia"/>
        </w:rPr>
        <w:t>(※)第三者による抜け駆け出願(冒認出願)対策のために出願する商標</w:t>
      </w:r>
    </w:p>
    <w:p w:rsidR="00B34CAC" w:rsidRDefault="00B34CAC" w:rsidP="00B34CAC">
      <w:pPr>
        <w:pStyle w:val="ab"/>
        <w:spacing w:line="320" w:lineRule="exact"/>
        <w:ind w:leftChars="200" w:left="1080" w:hangingChars="300" w:hanging="660"/>
        <w:rPr>
          <w:rFonts w:ascii="ＭＳ 明朝" w:eastAsia="ＭＳ 明朝" w:hAnsi="ＭＳ 明朝"/>
        </w:rPr>
      </w:pPr>
    </w:p>
    <w:p w:rsidR="00B34CAC" w:rsidRPr="00524E95" w:rsidRDefault="00B34CAC" w:rsidP="00B34CAC">
      <w:pPr>
        <w:pStyle w:val="ab"/>
        <w:spacing w:line="320" w:lineRule="exact"/>
        <w:rPr>
          <w:rFonts w:ascii="ＭＳ 明朝" w:eastAsia="ＭＳ 明朝" w:hAnsi="ＭＳ 明朝"/>
        </w:rPr>
      </w:pPr>
      <w:r>
        <w:rPr>
          <w:rFonts w:ascii="ＭＳ 明朝" w:eastAsia="ＭＳ 明朝" w:hAnsi="ＭＳ 明朝" w:hint="eastAsia"/>
        </w:rPr>
        <w:t xml:space="preserve">９　</w:t>
      </w:r>
      <w:r w:rsidRPr="00524E95">
        <w:rPr>
          <w:rFonts w:ascii="ＭＳ 明朝" w:eastAsia="ＭＳ 明朝" w:hAnsi="ＭＳ 明朝" w:hint="eastAsia"/>
        </w:rPr>
        <w:t>審査方法</w:t>
      </w:r>
    </w:p>
    <w:p w:rsidR="00B34CAC" w:rsidRDefault="00B34CAC" w:rsidP="00B34CAC">
      <w:pPr>
        <w:pStyle w:val="ab"/>
        <w:spacing w:line="320" w:lineRule="exact"/>
        <w:ind w:left="440" w:hangingChars="200" w:hanging="440"/>
        <w:rPr>
          <w:rFonts w:ascii="ＭＳ 明朝" w:eastAsia="ＭＳ 明朝" w:hAnsi="ＭＳ 明朝"/>
        </w:rPr>
      </w:pPr>
      <w:r w:rsidRPr="00524E95">
        <w:rPr>
          <w:rFonts w:ascii="ＭＳ 明朝" w:eastAsia="ＭＳ 明朝" w:hAnsi="ＭＳ 明朝" w:hint="eastAsia"/>
        </w:rPr>
        <w:t xml:space="preserve">　　申請書類による書面での審査</w:t>
      </w:r>
    </w:p>
    <w:p w:rsidR="00B34CAC" w:rsidRDefault="00B34CAC" w:rsidP="00B34CAC">
      <w:pPr>
        <w:pStyle w:val="ab"/>
        <w:spacing w:line="320" w:lineRule="exact"/>
        <w:ind w:leftChars="200" w:left="420"/>
        <w:rPr>
          <w:rFonts w:ascii="ＭＳ 明朝" w:eastAsia="ＭＳ 明朝" w:hAnsi="ＭＳ 明朝"/>
        </w:rPr>
      </w:pPr>
      <w:r>
        <w:rPr>
          <w:rFonts w:ascii="ＭＳ 明朝" w:eastAsia="ＭＳ 明朝" w:hAnsi="ＭＳ 明朝" w:hint="eastAsia"/>
        </w:rPr>
        <w:t>※新型コロナウイルス感染拡大防止の観点から書面での審査とさせていただきます。</w:t>
      </w:r>
    </w:p>
    <w:p w:rsidR="00B34CAC" w:rsidRDefault="00B34CAC" w:rsidP="00B34CAC">
      <w:pPr>
        <w:pStyle w:val="ab"/>
        <w:spacing w:line="320" w:lineRule="exact"/>
        <w:rPr>
          <w:rFonts w:ascii="ＭＳ 明朝" w:eastAsia="ＭＳ 明朝" w:hAnsi="ＭＳ 明朝"/>
        </w:rPr>
      </w:pPr>
    </w:p>
    <w:p w:rsidR="00B34CAC" w:rsidRPr="00984562" w:rsidRDefault="00B34CAC" w:rsidP="00B34CAC">
      <w:pPr>
        <w:pStyle w:val="ab"/>
        <w:spacing w:line="320" w:lineRule="exact"/>
        <w:rPr>
          <w:rFonts w:ascii="ＭＳ 明朝" w:eastAsia="ＭＳ 明朝" w:hAnsi="ＭＳ 明朝"/>
        </w:rPr>
      </w:pPr>
      <w:r w:rsidRPr="00984562">
        <w:rPr>
          <w:rFonts w:ascii="ＭＳ 明朝" w:eastAsia="ＭＳ 明朝" w:hAnsi="ＭＳ 明朝" w:hint="eastAsia"/>
        </w:rPr>
        <w:t>10　賃上げ実施事業に対する加点措置</w:t>
      </w:r>
    </w:p>
    <w:p w:rsidR="00B34CAC" w:rsidRPr="00984562" w:rsidRDefault="00B34CAC" w:rsidP="00B34CAC">
      <w:pPr>
        <w:pStyle w:val="ab"/>
        <w:spacing w:line="320" w:lineRule="exact"/>
        <w:ind w:leftChars="135" w:left="283"/>
        <w:rPr>
          <w:rFonts w:ascii="ＭＳ 明朝" w:eastAsia="ＭＳ 明朝" w:hAnsi="ＭＳ 明朝"/>
        </w:rPr>
      </w:pPr>
      <w:r w:rsidRPr="00984562">
        <w:rPr>
          <w:rFonts w:ascii="ＭＳ 明朝" w:eastAsia="ＭＳ 明朝" w:hAnsi="ＭＳ 明朝" w:hint="eastAsia"/>
        </w:rPr>
        <w:t xml:space="preserve">　本補助事業では、賃上げを実施する企業に対して、審査上の加点措置を実施します。</w:t>
      </w:r>
    </w:p>
    <w:p w:rsidR="00B34CAC" w:rsidRPr="00984562" w:rsidRDefault="00B34CAC" w:rsidP="00B34CAC">
      <w:pPr>
        <w:pStyle w:val="ab"/>
        <w:spacing w:line="320" w:lineRule="exact"/>
        <w:ind w:leftChars="135" w:left="567" w:hangingChars="129" w:hanging="284"/>
        <w:rPr>
          <w:rFonts w:ascii="ＭＳ 明朝" w:eastAsia="ＭＳ 明朝" w:hAnsi="ＭＳ 明朝"/>
        </w:rPr>
      </w:pPr>
      <w:r w:rsidRPr="00984562">
        <w:rPr>
          <w:rFonts w:ascii="ＭＳ 明朝" w:eastAsia="ＭＳ 明朝" w:hAnsi="ＭＳ 明朝" w:hint="eastAsia"/>
        </w:rPr>
        <w:t>○申請後の1事業年度又は1年（暦年）の期間において、給与総額又は一人あたりの平均受給額が、1.5％以上増加したかにより賃上げの判断をします。</w:t>
      </w:r>
    </w:p>
    <w:p w:rsidR="00B34CAC" w:rsidRPr="00984562" w:rsidRDefault="00B34CAC" w:rsidP="00B34CAC">
      <w:pPr>
        <w:pStyle w:val="ab"/>
        <w:spacing w:line="320" w:lineRule="exact"/>
        <w:ind w:leftChars="135" w:left="567" w:hangingChars="129" w:hanging="284"/>
        <w:rPr>
          <w:rFonts w:ascii="ＭＳ 明朝" w:eastAsia="ＭＳ 明朝" w:hAnsi="ＭＳ 明朝"/>
        </w:rPr>
      </w:pPr>
      <w:r w:rsidRPr="00984562">
        <w:rPr>
          <w:rFonts w:ascii="ＭＳ 明朝" w:eastAsia="ＭＳ 明朝" w:hAnsi="ＭＳ 明朝" w:hint="eastAsia"/>
        </w:rPr>
        <w:t>○企業が加点措置を希望する場合は、「申請時提出書類」に加えて、様式</w:t>
      </w:r>
      <w:r w:rsidR="00672882" w:rsidRPr="00984562">
        <w:rPr>
          <w:rFonts w:ascii="ＭＳ 明朝" w:eastAsia="ＭＳ 明朝" w:hAnsi="ＭＳ 明朝" w:hint="eastAsia"/>
        </w:rPr>
        <w:t>1</w:t>
      </w:r>
      <w:r w:rsidRPr="00984562">
        <w:rPr>
          <w:rFonts w:ascii="ＭＳ 明朝" w:eastAsia="ＭＳ 明朝" w:hAnsi="ＭＳ 明朝" w:hint="eastAsia"/>
        </w:rPr>
        <w:t>「賃金引上げ計画の誓約書及び従業員への賃金引上げ計画の表明書」提出により受領とします。</w:t>
      </w:r>
    </w:p>
    <w:p w:rsidR="00B34CAC" w:rsidRPr="00984562" w:rsidRDefault="00B34CAC" w:rsidP="00B34CAC">
      <w:pPr>
        <w:pStyle w:val="ab"/>
        <w:spacing w:line="320" w:lineRule="exact"/>
        <w:ind w:leftChars="135" w:left="567" w:hangingChars="129" w:hanging="284"/>
        <w:rPr>
          <w:rFonts w:ascii="ＭＳ 明朝" w:eastAsia="ＭＳ 明朝" w:hAnsi="ＭＳ 明朝"/>
        </w:rPr>
      </w:pPr>
      <w:r w:rsidRPr="00984562">
        <w:rPr>
          <w:rFonts w:ascii="ＭＳ 明朝" w:eastAsia="ＭＳ 明朝" w:hAnsi="ＭＳ 明朝" w:hint="eastAsia"/>
        </w:rPr>
        <w:t>○採択された場合、上記の賃上げ期間終了後に、賃上げ実績の確認のための書類「法人事業概況説明書（写し）」又は「給与所得の源泉徴収票等の法定調書合計表（写し）」の提出が必要です。</w:t>
      </w:r>
    </w:p>
    <w:p w:rsidR="00B34CAC" w:rsidRPr="00984562" w:rsidRDefault="00B34CAC" w:rsidP="00B34CAC">
      <w:pPr>
        <w:pStyle w:val="ab"/>
        <w:spacing w:line="320" w:lineRule="exact"/>
        <w:ind w:leftChars="135" w:left="567" w:hangingChars="129" w:hanging="284"/>
        <w:rPr>
          <w:rFonts w:ascii="ＭＳ 明朝" w:eastAsia="ＭＳ 明朝" w:hAnsi="ＭＳ 明朝"/>
        </w:rPr>
      </w:pPr>
      <w:r w:rsidRPr="00984562">
        <w:rPr>
          <w:rFonts w:ascii="ＭＳ 明朝" w:eastAsia="ＭＳ 明朝" w:hAnsi="ＭＳ 明朝" w:hint="eastAsia"/>
        </w:rPr>
        <w:t>○なお、前述の書類による証明が難しい場合は、別の書面や税理士又は会計士等の第三者により同等の賃上げ実績を確認できる書類に代えた提出も可能。</w:t>
      </w:r>
    </w:p>
    <w:p w:rsidR="00B34CAC" w:rsidRPr="00984562" w:rsidRDefault="00B34CAC" w:rsidP="00B34CAC">
      <w:pPr>
        <w:pStyle w:val="ab"/>
        <w:spacing w:line="320" w:lineRule="exact"/>
        <w:ind w:leftChars="135" w:left="567" w:hangingChars="129" w:hanging="284"/>
        <w:rPr>
          <w:rFonts w:ascii="ＭＳ 明朝" w:eastAsia="ＭＳ 明朝" w:hAnsi="ＭＳ 明朝"/>
        </w:rPr>
      </w:pPr>
      <w:r w:rsidRPr="00984562">
        <w:rPr>
          <w:rFonts w:ascii="ＭＳ 明朝" w:eastAsia="ＭＳ 明朝" w:hAnsi="ＭＳ 明朝" w:hint="eastAsia"/>
        </w:rPr>
        <w:t>○賃上げが1.5パーセントに満たない場合は、「理由書」の提出が必要です。</w:t>
      </w:r>
    </w:p>
    <w:p w:rsidR="00B34CAC" w:rsidRPr="00984562" w:rsidRDefault="00B34CAC" w:rsidP="00B34CAC">
      <w:pPr>
        <w:pStyle w:val="ab"/>
        <w:spacing w:line="320" w:lineRule="exact"/>
        <w:ind w:leftChars="135" w:left="567" w:hangingChars="129" w:hanging="284"/>
        <w:rPr>
          <w:rFonts w:ascii="ＭＳ 明朝" w:eastAsia="ＭＳ 明朝" w:hAnsi="ＭＳ 明朝"/>
        </w:rPr>
      </w:pPr>
      <w:r w:rsidRPr="00984562">
        <w:rPr>
          <w:rFonts w:ascii="ＭＳ 明朝" w:eastAsia="ＭＳ 明朝" w:hAnsi="ＭＳ 明朝" w:hint="eastAsia"/>
        </w:rPr>
        <w:t>○なお、賃上げ実績の確認の結果、表明した賃上げが実行されていない場合等は、実施要領の規定に基づき、補助金の交付決定取消し及び補助金返還となる可能性があります。詳細は様式</w:t>
      </w:r>
      <w:r w:rsidR="00672882" w:rsidRPr="00984562">
        <w:rPr>
          <w:rFonts w:ascii="ＭＳ 明朝" w:eastAsia="ＭＳ 明朝" w:hAnsi="ＭＳ 明朝" w:hint="eastAsia"/>
        </w:rPr>
        <w:t>1</w:t>
      </w:r>
      <w:r w:rsidRPr="00984562">
        <w:rPr>
          <w:rFonts w:ascii="ＭＳ 明朝" w:eastAsia="ＭＳ 明朝" w:hAnsi="ＭＳ 明朝" w:hint="eastAsia"/>
        </w:rPr>
        <w:t>誓約書・表明書の「留意事項」を確認ください。</w:t>
      </w:r>
    </w:p>
    <w:p w:rsidR="00B34CAC" w:rsidRDefault="00B34CAC" w:rsidP="00B34CAC">
      <w:pPr>
        <w:pStyle w:val="ab"/>
        <w:spacing w:line="320" w:lineRule="exact"/>
        <w:rPr>
          <w:rFonts w:ascii="ＭＳ 明朝" w:eastAsia="ＭＳ 明朝" w:hAnsi="ＭＳ 明朝"/>
        </w:rPr>
      </w:pPr>
    </w:p>
    <w:p w:rsidR="00B34CAC" w:rsidRDefault="00B34CAC" w:rsidP="00B34CAC">
      <w:pPr>
        <w:pStyle w:val="ab"/>
        <w:spacing w:line="320" w:lineRule="exact"/>
        <w:rPr>
          <w:rFonts w:ascii="ＭＳ 明朝" w:eastAsia="ＭＳ 明朝" w:hAnsi="ＭＳ 明朝"/>
        </w:rPr>
      </w:pPr>
      <w:r>
        <w:rPr>
          <w:rFonts w:ascii="ＭＳ 明朝" w:eastAsia="ＭＳ 明朝" w:hAnsi="ＭＳ 明朝" w:hint="eastAsia"/>
        </w:rPr>
        <w:t>11　その他</w:t>
      </w:r>
    </w:p>
    <w:p w:rsidR="00B34CAC" w:rsidRPr="00524E95" w:rsidRDefault="00B34CAC" w:rsidP="00B34CAC">
      <w:pPr>
        <w:pStyle w:val="ab"/>
        <w:spacing w:line="320" w:lineRule="exact"/>
        <w:ind w:left="220" w:hangingChars="100" w:hanging="220"/>
        <w:rPr>
          <w:rFonts w:ascii="ＭＳ 明朝" w:eastAsia="ＭＳ 明朝" w:hAnsi="ＭＳ 明朝"/>
        </w:rPr>
      </w:pPr>
      <w:r>
        <w:rPr>
          <w:rFonts w:ascii="ＭＳ 明朝" w:eastAsia="ＭＳ 明朝" w:hAnsi="ＭＳ 明朝" w:hint="eastAsia"/>
        </w:rPr>
        <w:t xml:space="preserve">　　採択となった案件につきましては事業者名、所在地、権利種別等をホームページ等で公開する場合や、経済産業省の判断により、交付決定額や採択件数についても公表の可能性があります。(機密情報に関する部分等については公開いたしません。)</w:t>
      </w:r>
    </w:p>
    <w:p w:rsidR="00B34CAC" w:rsidRPr="00524E95" w:rsidRDefault="00B34CAC" w:rsidP="00B34CAC">
      <w:pPr>
        <w:pStyle w:val="ab"/>
        <w:spacing w:line="320" w:lineRule="exact"/>
        <w:rPr>
          <w:rFonts w:ascii="ＭＳ 明朝" w:eastAsia="ＭＳ 明朝" w:hAnsi="ＭＳ 明朝"/>
        </w:rPr>
      </w:pPr>
    </w:p>
    <w:p w:rsidR="00B34CAC" w:rsidRDefault="00B34CAC" w:rsidP="00B34CAC">
      <w:pPr>
        <w:pStyle w:val="ab"/>
        <w:spacing w:line="320" w:lineRule="exact"/>
        <w:rPr>
          <w:rFonts w:ascii="ＭＳ 明朝" w:eastAsia="ＭＳ 明朝" w:hAnsi="ＭＳ 明朝"/>
        </w:rPr>
      </w:pPr>
      <w:r>
        <w:rPr>
          <w:rFonts w:ascii="ＭＳ 明朝" w:eastAsia="ＭＳ 明朝" w:hAnsi="ＭＳ 明朝" w:hint="eastAsia"/>
        </w:rPr>
        <w:t>12</w:t>
      </w:r>
      <w:r w:rsidRPr="00524E95">
        <w:rPr>
          <w:rFonts w:ascii="ＭＳ 明朝" w:eastAsia="ＭＳ 明朝" w:hAnsi="ＭＳ 明朝" w:hint="eastAsia"/>
        </w:rPr>
        <w:t xml:space="preserve">　申請方法</w:t>
      </w:r>
    </w:p>
    <w:p w:rsidR="00B34CAC" w:rsidRDefault="00B34CAC" w:rsidP="00B34CAC">
      <w:pPr>
        <w:pStyle w:val="ab"/>
        <w:spacing w:line="320" w:lineRule="exact"/>
        <w:ind w:leftChars="200" w:left="420"/>
        <w:rPr>
          <w:rFonts w:ascii="ＭＳ 明朝" w:eastAsia="ＭＳ 明朝" w:hAnsi="ＭＳ 明朝"/>
        </w:rPr>
      </w:pPr>
      <w:r w:rsidRPr="00524E95">
        <w:rPr>
          <w:rFonts w:ascii="ＭＳ 明朝" w:eastAsia="ＭＳ 明朝" w:hAnsi="ＭＳ 明朝" w:hint="eastAsia"/>
        </w:rPr>
        <w:t>「中小企業等海外出願・侵害対策支援事業費補助金実施要領」を確認の上、</w:t>
      </w:r>
      <w:r>
        <w:rPr>
          <w:rFonts w:ascii="ＭＳ 明朝" w:eastAsia="ＭＳ 明朝" w:hAnsi="ＭＳ 明朝" w:hint="eastAsia"/>
        </w:rPr>
        <w:t>交付申請書と添付書類一式</w:t>
      </w:r>
      <w:r w:rsidRPr="00524E95">
        <w:rPr>
          <w:rFonts w:ascii="ＭＳ 明朝" w:eastAsia="ＭＳ 明朝" w:hAnsi="ＭＳ 明朝" w:hint="eastAsia"/>
        </w:rPr>
        <w:t>を期日までに提出すること。</w:t>
      </w:r>
    </w:p>
    <w:p w:rsidR="00B34CAC" w:rsidRDefault="00B34CAC" w:rsidP="00B34CAC">
      <w:pPr>
        <w:pStyle w:val="ab"/>
        <w:spacing w:line="320" w:lineRule="exact"/>
        <w:ind w:leftChars="200" w:left="420"/>
        <w:rPr>
          <w:rFonts w:ascii="ＭＳ 明朝" w:eastAsia="ＭＳ 明朝" w:hAnsi="ＭＳ 明朝"/>
        </w:rPr>
      </w:pPr>
      <w:r>
        <w:rPr>
          <w:rFonts w:ascii="ＭＳ 明朝" w:eastAsia="ＭＳ 明朝" w:hAnsi="ＭＳ 明朝" w:hint="eastAsia"/>
        </w:rPr>
        <w:t>(交付申請者によって添付書類が異なりますので、補助金実施要領18ページに記載されている「様式第1-1の添付書類」をご確認ください。)</w:t>
      </w:r>
    </w:p>
    <w:p w:rsidR="00B34CAC" w:rsidRPr="00ED03D2" w:rsidRDefault="00B34CAC" w:rsidP="00B34CAC">
      <w:pPr>
        <w:pStyle w:val="ab"/>
        <w:spacing w:line="320" w:lineRule="exact"/>
        <w:ind w:left="440" w:hangingChars="200" w:hanging="440"/>
        <w:rPr>
          <w:rFonts w:ascii="ＭＳ 明朝" w:eastAsia="ＭＳ 明朝" w:hAnsi="ＭＳ 明朝"/>
        </w:rPr>
      </w:pPr>
      <w:r>
        <w:rPr>
          <w:rFonts w:ascii="ＭＳ 明朝" w:eastAsia="ＭＳ 明朝" w:hAnsi="ＭＳ 明朝" w:hint="eastAsia"/>
        </w:rPr>
        <w:t xml:space="preserve">　　（例）法人の場合</w:t>
      </w:r>
    </w:p>
    <w:p w:rsidR="00B34CAC" w:rsidRPr="00524E95" w:rsidRDefault="00B34CAC" w:rsidP="00B34CAC">
      <w:pPr>
        <w:pStyle w:val="ab"/>
        <w:spacing w:line="320" w:lineRule="exact"/>
        <w:rPr>
          <w:rFonts w:ascii="ＭＳ 明朝" w:eastAsia="ＭＳ 明朝" w:hAnsi="ＭＳ 明朝"/>
        </w:rPr>
      </w:pPr>
      <w:r w:rsidRPr="00524E95">
        <w:rPr>
          <w:rFonts w:ascii="ＭＳ 明朝" w:eastAsia="ＭＳ 明朝" w:hAnsi="ＭＳ 明朝" w:hint="eastAsia"/>
        </w:rPr>
        <w:t xml:space="preserve">　　・様式第</w:t>
      </w:r>
      <w:r>
        <w:rPr>
          <w:rFonts w:ascii="ＭＳ 明朝" w:eastAsia="ＭＳ 明朝" w:hAnsi="ＭＳ 明朝" w:hint="eastAsia"/>
        </w:rPr>
        <w:t>1</w:t>
      </w:r>
      <w:r w:rsidRPr="00524E95">
        <w:rPr>
          <w:rFonts w:ascii="ＭＳ 明朝" w:eastAsia="ＭＳ 明朝" w:hAnsi="ＭＳ 明朝" w:hint="eastAsia"/>
        </w:rPr>
        <w:t xml:space="preserve">　間接補助金交付申請書</w:t>
      </w:r>
    </w:p>
    <w:p w:rsidR="00B34CAC" w:rsidRPr="00524E95" w:rsidRDefault="00B34CAC" w:rsidP="00B34CAC">
      <w:pPr>
        <w:pStyle w:val="ab"/>
        <w:spacing w:line="320" w:lineRule="exact"/>
        <w:rPr>
          <w:rFonts w:ascii="ＭＳ 明朝" w:eastAsia="ＭＳ 明朝" w:hAnsi="ＭＳ 明朝"/>
        </w:rPr>
      </w:pPr>
      <w:r w:rsidRPr="00524E95">
        <w:rPr>
          <w:rFonts w:ascii="ＭＳ 明朝" w:eastAsia="ＭＳ 明朝" w:hAnsi="ＭＳ 明朝" w:hint="eastAsia"/>
        </w:rPr>
        <w:t xml:space="preserve">　　・登記簿謄本等の写し</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・会社の事業概要</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・役員等名簿</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・直近２期分の決算書（貸借対照表及び損益計算書）の写し等</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・外国特許庁への出願の基礎となる国内出願に係る出願書類</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lastRenderedPageBreak/>
        <w:t>・外国特許庁への出願に要する経費が確認できる見積書等（写しも可）</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・外国特許庁への出願に要する経費に関する資金計画（自己資金、借入金等）</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・先行技術調査等の結果</w:t>
      </w:r>
    </w:p>
    <w:p w:rsidR="00B34CAC" w:rsidRPr="006F01B0" w:rsidRDefault="00B34CAC" w:rsidP="00B34CAC">
      <w:pPr>
        <w:pStyle w:val="ab"/>
        <w:spacing w:line="320" w:lineRule="exact"/>
        <w:ind w:left="660" w:hangingChars="300" w:hanging="660"/>
        <w:rPr>
          <w:rFonts w:ascii="ＭＳ 明朝" w:eastAsia="ＭＳ 明朝" w:hAnsi="ＭＳ 明朝"/>
        </w:rPr>
      </w:pPr>
      <w:r w:rsidRPr="00524E95">
        <w:rPr>
          <w:rFonts w:ascii="ＭＳ 明朝" w:eastAsia="ＭＳ 明朝" w:hAnsi="ＭＳ 明朝" w:hint="eastAsia"/>
        </w:rPr>
        <w:t xml:space="preserve">　　・外国特許庁への出願が共同出願の場合、持分割合及び費用負担割合が記載されている契約書等の写し</w:t>
      </w:r>
    </w:p>
    <w:p w:rsidR="00B34CAC" w:rsidRPr="00984562" w:rsidRDefault="00B34CAC" w:rsidP="00B34CAC">
      <w:pPr>
        <w:pStyle w:val="ab"/>
        <w:spacing w:line="320" w:lineRule="exact"/>
        <w:ind w:leftChars="209" w:left="707" w:hangingChars="122" w:hanging="268"/>
        <w:rPr>
          <w:rFonts w:ascii="ＭＳ 明朝" w:eastAsia="ＭＳ 明朝" w:hAnsi="ＭＳ 明朝"/>
        </w:rPr>
      </w:pPr>
      <w:r w:rsidRPr="00984562">
        <w:rPr>
          <w:rFonts w:ascii="ＭＳ 明朝" w:eastAsia="ＭＳ 明朝" w:hAnsi="ＭＳ 明朝" w:hint="eastAsia"/>
        </w:rPr>
        <w:t>※賃上げ実施企業に対する補助金上の優遇を受ける場合のみ、「賃金引上げ計画の誓約書 及び従業員への賃金引上げ計画の表明書」（様式</w:t>
      </w:r>
      <w:r w:rsidR="00672882" w:rsidRPr="00984562">
        <w:rPr>
          <w:rFonts w:ascii="ＭＳ 明朝" w:eastAsia="ＭＳ 明朝" w:hAnsi="ＭＳ 明朝" w:hint="eastAsia"/>
        </w:rPr>
        <w:t>1-1、1-2、1-3または1-4のいずれか</w:t>
      </w:r>
      <w:r w:rsidRPr="00984562">
        <w:rPr>
          <w:rFonts w:ascii="ＭＳ 明朝" w:eastAsia="ＭＳ 明朝" w:hAnsi="ＭＳ 明朝" w:hint="eastAsia"/>
        </w:rPr>
        <w:t>）が必要です。</w:t>
      </w:r>
    </w:p>
    <w:p w:rsidR="00672882" w:rsidRPr="00984562" w:rsidRDefault="00672882" w:rsidP="00B34CAC">
      <w:pPr>
        <w:pStyle w:val="ab"/>
        <w:spacing w:line="320" w:lineRule="exact"/>
        <w:ind w:leftChars="209" w:left="707" w:hangingChars="122" w:hanging="268"/>
        <w:rPr>
          <w:rFonts w:ascii="ＭＳ 明朝" w:eastAsia="ＭＳ 明朝" w:hAnsi="ＭＳ 明朝"/>
        </w:rPr>
      </w:pPr>
      <w:r w:rsidRPr="00984562">
        <w:rPr>
          <w:rFonts w:ascii="ＭＳ 明朝" w:eastAsia="ＭＳ 明朝" w:hAnsi="ＭＳ 明朝" w:hint="eastAsia"/>
        </w:rPr>
        <w:t>※必要な様式</w:t>
      </w:r>
    </w:p>
    <w:p w:rsidR="00672882" w:rsidRPr="00984562" w:rsidRDefault="00672882" w:rsidP="00672882">
      <w:pPr>
        <w:pStyle w:val="ab"/>
        <w:spacing w:line="320" w:lineRule="exact"/>
        <w:ind w:leftChars="309" w:left="697" w:hangingChars="22" w:hanging="48"/>
        <w:rPr>
          <w:rFonts w:ascii="ＭＳ 明朝" w:eastAsia="ＭＳ 明朝" w:hAnsi="ＭＳ 明朝"/>
        </w:rPr>
      </w:pPr>
      <w:r w:rsidRPr="00984562">
        <w:rPr>
          <w:rFonts w:ascii="ＭＳ 明朝" w:eastAsia="ＭＳ 明朝" w:hAnsi="ＭＳ 明朝" w:hint="eastAsia"/>
        </w:rPr>
        <w:t>様式1-1…</w:t>
      </w:r>
      <w:r w:rsidRPr="00984562">
        <w:rPr>
          <w:rFonts w:ascii="ＭＳ ゴシック" w:eastAsia="ＭＳ ゴシック" w:hAnsi="ＭＳ ゴシック" w:hint="eastAsia"/>
        </w:rPr>
        <w:t>給与総額</w:t>
      </w:r>
      <w:r w:rsidRPr="00984562">
        <w:rPr>
          <w:rFonts w:ascii="ＭＳ 明朝" w:eastAsia="ＭＳ 明朝" w:hAnsi="ＭＳ 明朝" w:hint="eastAsia"/>
        </w:rPr>
        <w:t>による比較、常時使用する従業員が</w:t>
      </w:r>
      <w:r w:rsidRPr="00984562">
        <w:rPr>
          <w:rFonts w:ascii="ＭＳ ゴシック" w:eastAsia="ＭＳ ゴシック" w:hAnsi="ＭＳ ゴシック" w:hint="eastAsia"/>
        </w:rPr>
        <w:t>いる</w:t>
      </w:r>
      <w:r w:rsidRPr="00984562">
        <w:rPr>
          <w:rFonts w:ascii="ＭＳ 明朝" w:eastAsia="ＭＳ 明朝" w:hAnsi="ＭＳ 明朝" w:hint="eastAsia"/>
        </w:rPr>
        <w:t>場合</w:t>
      </w:r>
    </w:p>
    <w:p w:rsidR="00672882" w:rsidRPr="00984562" w:rsidRDefault="00672882" w:rsidP="00672882">
      <w:pPr>
        <w:pStyle w:val="ab"/>
        <w:spacing w:line="320" w:lineRule="exact"/>
        <w:ind w:leftChars="309" w:left="697" w:hangingChars="22" w:hanging="48"/>
        <w:rPr>
          <w:rFonts w:ascii="ＭＳ 明朝" w:eastAsia="ＭＳ 明朝" w:hAnsi="ＭＳ 明朝"/>
        </w:rPr>
      </w:pPr>
      <w:r w:rsidRPr="00984562">
        <w:rPr>
          <w:rFonts w:ascii="ＭＳ 明朝" w:eastAsia="ＭＳ 明朝" w:hAnsi="ＭＳ 明朝" w:hint="eastAsia"/>
        </w:rPr>
        <w:t>様式1-2…</w:t>
      </w:r>
      <w:r w:rsidRPr="00984562">
        <w:rPr>
          <w:rFonts w:ascii="ＭＳ ゴシック" w:eastAsia="ＭＳ ゴシック" w:hAnsi="ＭＳ ゴシック" w:hint="eastAsia"/>
        </w:rPr>
        <w:t>平均受給額</w:t>
      </w:r>
      <w:r w:rsidRPr="00984562">
        <w:rPr>
          <w:rFonts w:ascii="ＭＳ 明朝" w:eastAsia="ＭＳ 明朝" w:hAnsi="ＭＳ 明朝" w:hint="eastAsia"/>
        </w:rPr>
        <w:t>による比較、常時使用する従業員が</w:t>
      </w:r>
      <w:r w:rsidRPr="00984562">
        <w:rPr>
          <w:rFonts w:ascii="ＭＳ ゴシック" w:eastAsia="ＭＳ ゴシック" w:hAnsi="ＭＳ ゴシック" w:hint="eastAsia"/>
        </w:rPr>
        <w:t>いる</w:t>
      </w:r>
      <w:r w:rsidRPr="00984562">
        <w:rPr>
          <w:rFonts w:ascii="ＭＳ 明朝" w:eastAsia="ＭＳ 明朝" w:hAnsi="ＭＳ 明朝" w:hint="eastAsia"/>
        </w:rPr>
        <w:t>場合</w:t>
      </w:r>
    </w:p>
    <w:p w:rsidR="00672882" w:rsidRPr="00984562" w:rsidRDefault="00672882" w:rsidP="00672882">
      <w:pPr>
        <w:pStyle w:val="ab"/>
        <w:spacing w:line="320" w:lineRule="exact"/>
        <w:ind w:leftChars="309" w:left="697" w:hangingChars="22" w:hanging="48"/>
        <w:rPr>
          <w:rFonts w:ascii="ＭＳ 明朝" w:eastAsia="ＭＳ 明朝" w:hAnsi="ＭＳ 明朝"/>
        </w:rPr>
      </w:pPr>
      <w:r w:rsidRPr="00984562">
        <w:rPr>
          <w:rFonts w:ascii="ＭＳ 明朝" w:eastAsia="ＭＳ 明朝" w:hAnsi="ＭＳ 明朝" w:hint="eastAsia"/>
        </w:rPr>
        <w:t>様式1-3…</w:t>
      </w:r>
      <w:r w:rsidRPr="00984562">
        <w:rPr>
          <w:rFonts w:ascii="ＭＳ ゴシック" w:eastAsia="ＭＳ ゴシック" w:hAnsi="ＭＳ ゴシック" w:hint="eastAsia"/>
        </w:rPr>
        <w:t>給与総額</w:t>
      </w:r>
      <w:r w:rsidRPr="00984562">
        <w:rPr>
          <w:rFonts w:ascii="ＭＳ 明朝" w:eastAsia="ＭＳ 明朝" w:hAnsi="ＭＳ 明朝" w:hint="eastAsia"/>
        </w:rPr>
        <w:t>による比較、常時使用する従業員が</w:t>
      </w:r>
      <w:r w:rsidRPr="00984562">
        <w:rPr>
          <w:rFonts w:ascii="ＭＳ ゴシック" w:eastAsia="ＭＳ ゴシック" w:hAnsi="ＭＳ ゴシック" w:hint="eastAsia"/>
        </w:rPr>
        <w:t>いない</w:t>
      </w:r>
      <w:r w:rsidRPr="00984562">
        <w:rPr>
          <w:rFonts w:ascii="ＭＳ 明朝" w:eastAsia="ＭＳ 明朝" w:hAnsi="ＭＳ 明朝" w:hint="eastAsia"/>
        </w:rPr>
        <w:t>場合</w:t>
      </w:r>
    </w:p>
    <w:p w:rsidR="00672882" w:rsidRPr="00984562" w:rsidRDefault="00672882" w:rsidP="00672882">
      <w:pPr>
        <w:pStyle w:val="ab"/>
        <w:spacing w:line="320" w:lineRule="exact"/>
        <w:ind w:leftChars="309" w:left="697" w:hangingChars="22" w:hanging="48"/>
        <w:rPr>
          <w:rFonts w:ascii="ＭＳ 明朝" w:eastAsia="ＭＳ 明朝" w:hAnsi="ＭＳ 明朝"/>
        </w:rPr>
      </w:pPr>
      <w:r w:rsidRPr="00984562">
        <w:rPr>
          <w:rFonts w:ascii="ＭＳ 明朝" w:eastAsia="ＭＳ 明朝" w:hAnsi="ＭＳ 明朝" w:hint="eastAsia"/>
        </w:rPr>
        <w:t>様式1-4…</w:t>
      </w:r>
      <w:r w:rsidRPr="00984562">
        <w:rPr>
          <w:rFonts w:ascii="ＭＳ ゴシック" w:eastAsia="ＭＳ ゴシック" w:hAnsi="ＭＳ ゴシック" w:hint="eastAsia"/>
        </w:rPr>
        <w:t>平均受給額</w:t>
      </w:r>
      <w:r w:rsidRPr="00984562">
        <w:rPr>
          <w:rFonts w:ascii="ＭＳ 明朝" w:eastAsia="ＭＳ 明朝" w:hAnsi="ＭＳ 明朝" w:hint="eastAsia"/>
        </w:rPr>
        <w:t>による比較、常時使用する従業員が</w:t>
      </w:r>
      <w:r w:rsidRPr="00984562">
        <w:rPr>
          <w:rFonts w:ascii="ＭＳ ゴシック" w:eastAsia="ＭＳ ゴシック" w:hAnsi="ＭＳ ゴシック" w:hint="eastAsia"/>
        </w:rPr>
        <w:t>いない</w:t>
      </w:r>
      <w:r w:rsidRPr="00984562">
        <w:rPr>
          <w:rFonts w:ascii="ＭＳ 明朝" w:eastAsia="ＭＳ 明朝" w:hAnsi="ＭＳ 明朝" w:hint="eastAsia"/>
        </w:rPr>
        <w:t>場合</w:t>
      </w:r>
    </w:p>
    <w:p w:rsidR="00B34CAC" w:rsidRDefault="00B34CAC" w:rsidP="00B34CAC">
      <w:pPr>
        <w:pStyle w:val="ab"/>
        <w:spacing w:line="320" w:lineRule="exact"/>
        <w:rPr>
          <w:rFonts w:ascii="ＭＳ 明朝" w:eastAsia="ＭＳ 明朝" w:hAnsi="ＭＳ 明朝"/>
        </w:rPr>
      </w:pPr>
    </w:p>
    <w:p w:rsidR="00B34CAC" w:rsidRDefault="00B34CAC" w:rsidP="00B34CAC">
      <w:pPr>
        <w:pStyle w:val="ab"/>
        <w:spacing w:line="320" w:lineRule="exact"/>
        <w:rPr>
          <w:rFonts w:ascii="ＭＳ 明朝" w:eastAsia="ＭＳ 明朝" w:hAnsi="ＭＳ 明朝"/>
        </w:rPr>
      </w:pPr>
      <w:r>
        <w:rPr>
          <w:rFonts w:ascii="ＭＳ 明朝" w:eastAsia="ＭＳ 明朝" w:hAnsi="ＭＳ 明朝" w:hint="eastAsia"/>
        </w:rPr>
        <w:t>13　申請から助成金支払いまでの流れ</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44"/>
      </w:tblGrid>
      <w:tr w:rsidR="00B34CAC" w:rsidRPr="0013155F" w:rsidTr="003C6AB5">
        <w:trPr>
          <w:trHeight w:val="312"/>
        </w:trPr>
        <w:tc>
          <w:tcPr>
            <w:tcW w:w="7479" w:type="dxa"/>
            <w:gridSpan w:val="2"/>
            <w:shd w:val="clear" w:color="auto" w:fill="auto"/>
          </w:tcPr>
          <w:p w:rsidR="00B34CAC" w:rsidRPr="0013155F" w:rsidRDefault="00B34CAC" w:rsidP="003C6AB5">
            <w:pPr>
              <w:pStyle w:val="ab"/>
              <w:spacing w:line="320" w:lineRule="exact"/>
              <w:jc w:val="center"/>
              <w:rPr>
                <w:rFonts w:ascii="ＭＳ 明朝" w:eastAsia="ＭＳ 明朝" w:hAnsi="ＭＳ 明朝"/>
              </w:rPr>
            </w:pPr>
            <w:r w:rsidRPr="0013155F">
              <w:rPr>
                <w:rFonts w:ascii="ＭＳ 明朝" w:eastAsia="ＭＳ 明朝" w:hAnsi="ＭＳ 明朝" w:hint="eastAsia"/>
              </w:rPr>
              <w:t>年間スケジュール</w:t>
            </w:r>
          </w:p>
        </w:tc>
      </w:tr>
      <w:tr w:rsidR="00B34CAC" w:rsidRPr="0013155F" w:rsidTr="003C6AB5">
        <w:trPr>
          <w:trHeight w:val="312"/>
        </w:trPr>
        <w:tc>
          <w:tcPr>
            <w:tcW w:w="2235" w:type="dxa"/>
            <w:shd w:val="clear" w:color="auto" w:fill="auto"/>
          </w:tcPr>
          <w:p w:rsidR="00B34CAC" w:rsidRPr="0013155F" w:rsidRDefault="00B34CAC" w:rsidP="001444E8">
            <w:pPr>
              <w:pStyle w:val="ab"/>
              <w:spacing w:line="320" w:lineRule="exact"/>
              <w:rPr>
                <w:rFonts w:ascii="ＭＳ 明朝" w:eastAsia="ＭＳ 明朝" w:hAnsi="ＭＳ 明朝"/>
              </w:rPr>
            </w:pPr>
            <w:r>
              <w:rPr>
                <w:rFonts w:ascii="ＭＳ 明朝" w:eastAsia="ＭＳ 明朝" w:hAnsi="ＭＳ 明朝" w:hint="eastAsia"/>
              </w:rPr>
              <w:t>令和4</w:t>
            </w:r>
            <w:r w:rsidRPr="0013155F">
              <w:rPr>
                <w:rFonts w:ascii="ＭＳ 明朝" w:eastAsia="ＭＳ 明朝" w:hAnsi="ＭＳ 明朝" w:hint="eastAsia"/>
              </w:rPr>
              <w:t>年</w:t>
            </w:r>
            <w:r w:rsidR="001444E8">
              <w:rPr>
                <w:rFonts w:ascii="ＭＳ 明朝" w:eastAsia="ＭＳ 明朝" w:hAnsi="ＭＳ 明朝"/>
              </w:rPr>
              <w:t>8</w:t>
            </w:r>
            <w:r w:rsidRPr="0013155F">
              <w:rPr>
                <w:rFonts w:ascii="ＭＳ 明朝" w:eastAsia="ＭＳ 明朝" w:hAnsi="ＭＳ 明朝" w:hint="eastAsia"/>
              </w:rPr>
              <w:t>月</w:t>
            </w:r>
          </w:p>
        </w:tc>
        <w:tc>
          <w:tcPr>
            <w:tcW w:w="5244" w:type="dxa"/>
            <w:shd w:val="clear" w:color="auto" w:fill="auto"/>
          </w:tcPr>
          <w:p w:rsidR="00B34CAC" w:rsidRPr="0013155F" w:rsidRDefault="00B34CAC" w:rsidP="001444E8">
            <w:pPr>
              <w:pStyle w:val="ab"/>
              <w:spacing w:line="320" w:lineRule="exact"/>
              <w:rPr>
                <w:rFonts w:ascii="ＭＳ 明朝" w:eastAsia="ＭＳ 明朝" w:hAnsi="ＭＳ 明朝"/>
              </w:rPr>
            </w:pPr>
            <w:r w:rsidRPr="0013155F">
              <w:rPr>
                <w:rFonts w:ascii="ＭＳ 明朝" w:eastAsia="ＭＳ 明朝" w:hAnsi="ＭＳ 明朝" w:hint="eastAsia"/>
              </w:rPr>
              <w:t>HP等による公募告知、申請書類受付開始（</w:t>
            </w:r>
            <w:r w:rsidR="001444E8">
              <w:rPr>
                <w:rFonts w:ascii="ＭＳ 明朝" w:eastAsia="ＭＳ 明朝" w:hAnsi="ＭＳ 明朝"/>
              </w:rPr>
              <w:t>10</w:t>
            </w:r>
            <w:r w:rsidRPr="0013155F">
              <w:rPr>
                <w:rFonts w:ascii="ＭＳ 明朝" w:eastAsia="ＭＳ 明朝" w:hAnsi="ＭＳ 明朝" w:hint="eastAsia"/>
              </w:rPr>
              <w:t>/</w:t>
            </w:r>
            <w:r w:rsidR="001444E8">
              <w:rPr>
                <w:rFonts w:ascii="ＭＳ 明朝" w:eastAsia="ＭＳ 明朝" w:hAnsi="ＭＳ 明朝"/>
              </w:rPr>
              <w:t>7</w:t>
            </w:r>
            <w:bookmarkStart w:id="0" w:name="_GoBack"/>
            <w:bookmarkEnd w:id="0"/>
            <w:r w:rsidRPr="0013155F">
              <w:rPr>
                <w:rFonts w:ascii="ＭＳ 明朝" w:eastAsia="ＭＳ 明朝" w:hAnsi="ＭＳ 明朝" w:hint="eastAsia"/>
              </w:rPr>
              <w:t>〆切）</w:t>
            </w:r>
          </w:p>
        </w:tc>
      </w:tr>
      <w:tr w:rsidR="00B34CAC" w:rsidRPr="0013155F" w:rsidTr="003C6AB5">
        <w:trPr>
          <w:trHeight w:val="312"/>
        </w:trPr>
        <w:tc>
          <w:tcPr>
            <w:tcW w:w="2235" w:type="dxa"/>
            <w:shd w:val="clear" w:color="auto" w:fill="auto"/>
          </w:tcPr>
          <w:p w:rsidR="00B34CAC" w:rsidRDefault="001444E8" w:rsidP="001444E8">
            <w:pPr>
              <w:pStyle w:val="ab"/>
              <w:spacing w:line="320" w:lineRule="exact"/>
              <w:ind w:firstLineChars="350" w:firstLine="770"/>
              <w:rPr>
                <w:rFonts w:ascii="ＭＳ 明朝" w:eastAsia="ＭＳ 明朝" w:hAnsi="ＭＳ 明朝"/>
              </w:rPr>
            </w:pPr>
            <w:r>
              <w:rPr>
                <w:rFonts w:ascii="ＭＳ 明朝" w:eastAsia="ＭＳ 明朝" w:hAnsi="ＭＳ 明朝"/>
              </w:rPr>
              <w:t>10</w:t>
            </w:r>
            <w:r>
              <w:rPr>
                <w:rFonts w:ascii="ＭＳ 明朝" w:eastAsia="ＭＳ 明朝" w:hAnsi="ＭＳ 明朝" w:hint="eastAsia"/>
              </w:rPr>
              <w:t>月下</w:t>
            </w:r>
            <w:r w:rsidR="00B34CAC" w:rsidRPr="0013155F">
              <w:rPr>
                <w:rFonts w:ascii="ＭＳ 明朝" w:eastAsia="ＭＳ 明朝" w:hAnsi="ＭＳ 明朝" w:hint="eastAsia"/>
              </w:rPr>
              <w:t>旬</w:t>
            </w:r>
            <w:r>
              <w:rPr>
                <w:rFonts w:ascii="ＭＳ 明朝" w:eastAsia="ＭＳ 明朝" w:hAnsi="ＭＳ 明朝" w:hint="eastAsia"/>
              </w:rPr>
              <w:t>～</w:t>
            </w:r>
          </w:p>
          <w:p w:rsidR="001444E8" w:rsidRPr="0013155F" w:rsidRDefault="001444E8" w:rsidP="001444E8">
            <w:pPr>
              <w:pStyle w:val="ab"/>
              <w:spacing w:line="320" w:lineRule="exact"/>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hint="eastAsia"/>
              </w:rPr>
              <w:t>月上旬</w:t>
            </w:r>
          </w:p>
        </w:tc>
        <w:tc>
          <w:tcPr>
            <w:tcW w:w="5244" w:type="dxa"/>
            <w:shd w:val="clear" w:color="auto" w:fill="auto"/>
          </w:tcPr>
          <w:p w:rsidR="00B34CAC" w:rsidRPr="0013155F" w:rsidRDefault="00B34CAC" w:rsidP="003C6AB5">
            <w:pPr>
              <w:pStyle w:val="ab"/>
              <w:spacing w:line="320" w:lineRule="exact"/>
              <w:rPr>
                <w:rFonts w:ascii="ＭＳ 明朝" w:eastAsia="ＭＳ 明朝" w:hAnsi="ＭＳ 明朝"/>
              </w:rPr>
            </w:pPr>
            <w:r w:rsidRPr="0013155F">
              <w:rPr>
                <w:rFonts w:ascii="ＭＳ 明朝" w:eastAsia="ＭＳ 明朝" w:hAnsi="ＭＳ 明朝" w:hint="eastAsia"/>
              </w:rPr>
              <w:t>採否決定通知</w:t>
            </w:r>
          </w:p>
        </w:tc>
      </w:tr>
      <w:tr w:rsidR="00B34CAC" w:rsidRPr="0013155F" w:rsidTr="003C6AB5">
        <w:trPr>
          <w:trHeight w:val="312"/>
        </w:trPr>
        <w:tc>
          <w:tcPr>
            <w:tcW w:w="2235" w:type="dxa"/>
            <w:shd w:val="clear" w:color="auto" w:fill="auto"/>
          </w:tcPr>
          <w:p w:rsidR="00B34CAC" w:rsidRPr="0013155F" w:rsidRDefault="00B34CAC" w:rsidP="003C6AB5">
            <w:pPr>
              <w:pStyle w:val="ab"/>
              <w:spacing w:line="320" w:lineRule="exact"/>
              <w:rPr>
                <w:rFonts w:ascii="ＭＳ 明朝" w:eastAsia="ＭＳ 明朝" w:hAnsi="ＭＳ 明朝"/>
              </w:rPr>
            </w:pPr>
            <w:r w:rsidRPr="0013155F">
              <w:rPr>
                <w:rFonts w:ascii="ＭＳ 明朝" w:eastAsia="ＭＳ 明朝" w:hAnsi="ＭＳ 明朝" w:hint="eastAsia"/>
              </w:rPr>
              <w:t xml:space="preserve">　　　</w:t>
            </w:r>
          </w:p>
          <w:p w:rsidR="00B34CAC" w:rsidRPr="0013155F" w:rsidRDefault="00B34CAC" w:rsidP="003C6AB5">
            <w:pPr>
              <w:pStyle w:val="ab"/>
              <w:spacing w:line="320" w:lineRule="exact"/>
              <w:jc w:val="center"/>
              <w:rPr>
                <w:rFonts w:ascii="ＭＳ 明朝" w:eastAsia="ＭＳ 明朝" w:hAnsi="ＭＳ 明朝"/>
                <w:b/>
              </w:rPr>
            </w:pPr>
            <w:r w:rsidRPr="0013155F">
              <w:rPr>
                <w:rFonts w:ascii="Segoe UI Emoji" w:eastAsia="Segoe UI Emoji" w:hAnsi="Segoe UI Emoji" w:cs="Segoe UI Emoji" w:hint="eastAsia"/>
                <w:b/>
                <w:sz w:val="56"/>
              </w:rPr>
              <w:t>↓</w:t>
            </w:r>
          </w:p>
        </w:tc>
        <w:tc>
          <w:tcPr>
            <w:tcW w:w="5244" w:type="dxa"/>
            <w:shd w:val="clear" w:color="auto" w:fill="auto"/>
          </w:tcPr>
          <w:p w:rsidR="00B34CAC" w:rsidRPr="0013155F" w:rsidRDefault="00B34CAC" w:rsidP="003C6AB5">
            <w:pPr>
              <w:pStyle w:val="ab"/>
              <w:spacing w:line="320" w:lineRule="exact"/>
              <w:rPr>
                <w:rFonts w:ascii="ＭＳ 明朝" w:eastAsia="ＭＳ 明朝" w:hAnsi="ＭＳ 明朝"/>
                <w:sz w:val="20"/>
              </w:rPr>
            </w:pPr>
            <w:r w:rsidRPr="0013155F">
              <w:rPr>
                <w:rFonts w:ascii="ＭＳ 明朝" w:eastAsia="ＭＳ 明朝" w:hAnsi="ＭＳ 明朝" w:hint="eastAsia"/>
                <w:sz w:val="20"/>
              </w:rPr>
              <w:t>外国出願、実績報告書関連書類の収集、実績報告書提出</w:t>
            </w:r>
          </w:p>
          <w:p w:rsidR="00B34CAC" w:rsidRPr="0013155F" w:rsidRDefault="00B34CAC" w:rsidP="003C6AB5">
            <w:pPr>
              <w:pStyle w:val="ab"/>
              <w:spacing w:line="320" w:lineRule="exact"/>
              <w:rPr>
                <w:rFonts w:ascii="ＭＳ 明朝" w:eastAsia="ＭＳ 明朝" w:hAnsi="ＭＳ 明朝"/>
              </w:rPr>
            </w:pPr>
            <w:r w:rsidRPr="0013155F">
              <w:rPr>
                <w:rFonts w:ascii="ＭＳ 明朝" w:eastAsia="ＭＳ 明朝" w:hAnsi="ＭＳ 明朝" w:hint="eastAsia"/>
              </w:rPr>
              <w:t>※出願後すべての費用支払い完了後14日を目安に最終締切日までに提出して下さい。</w:t>
            </w:r>
          </w:p>
        </w:tc>
      </w:tr>
      <w:tr w:rsidR="00B34CAC" w:rsidRPr="0013155F" w:rsidTr="003C6AB5">
        <w:trPr>
          <w:trHeight w:val="312"/>
        </w:trPr>
        <w:tc>
          <w:tcPr>
            <w:tcW w:w="2235" w:type="dxa"/>
            <w:shd w:val="clear" w:color="auto" w:fill="auto"/>
          </w:tcPr>
          <w:p w:rsidR="00B34CAC" w:rsidRPr="0013155F" w:rsidRDefault="00B34CAC" w:rsidP="003C6AB5">
            <w:pPr>
              <w:pStyle w:val="ab"/>
              <w:spacing w:line="320" w:lineRule="exact"/>
              <w:rPr>
                <w:rFonts w:ascii="ＭＳ 明朝" w:eastAsia="ＭＳ 明朝" w:hAnsi="ＭＳ 明朝"/>
              </w:rPr>
            </w:pPr>
            <w:r>
              <w:rPr>
                <w:rFonts w:ascii="ＭＳ 明朝" w:eastAsia="ＭＳ 明朝" w:hAnsi="ＭＳ 明朝" w:hint="eastAsia"/>
              </w:rPr>
              <w:t>令和5</w:t>
            </w:r>
            <w:r w:rsidRPr="0013155F">
              <w:rPr>
                <w:rFonts w:ascii="ＭＳ 明朝" w:eastAsia="ＭＳ 明朝" w:hAnsi="ＭＳ 明朝" w:hint="eastAsia"/>
              </w:rPr>
              <w:t>年</w:t>
            </w:r>
            <w:r>
              <w:rPr>
                <w:rFonts w:ascii="ＭＳ 明朝" w:eastAsia="ＭＳ 明朝" w:hAnsi="ＭＳ 明朝" w:hint="eastAsia"/>
              </w:rPr>
              <w:t>2</w:t>
            </w:r>
            <w:r w:rsidRPr="0013155F">
              <w:rPr>
                <w:rFonts w:ascii="ＭＳ 明朝" w:eastAsia="ＭＳ 明朝" w:hAnsi="ＭＳ 明朝" w:hint="eastAsia"/>
              </w:rPr>
              <w:t>月28日</w:t>
            </w:r>
          </w:p>
        </w:tc>
        <w:tc>
          <w:tcPr>
            <w:tcW w:w="5244" w:type="dxa"/>
            <w:shd w:val="clear" w:color="auto" w:fill="auto"/>
          </w:tcPr>
          <w:p w:rsidR="00B34CAC" w:rsidRPr="0013155F" w:rsidRDefault="00B34CAC" w:rsidP="003C6AB5">
            <w:pPr>
              <w:pStyle w:val="ab"/>
              <w:spacing w:line="320" w:lineRule="exact"/>
              <w:rPr>
                <w:rFonts w:ascii="ＭＳ 明朝" w:eastAsia="ＭＳ 明朝" w:hAnsi="ＭＳ 明朝"/>
              </w:rPr>
            </w:pPr>
            <w:r w:rsidRPr="0013155F">
              <w:rPr>
                <w:rFonts w:ascii="ＭＳ 明朝" w:eastAsia="ＭＳ 明朝" w:hAnsi="ＭＳ 明朝" w:hint="eastAsia"/>
              </w:rPr>
              <w:t>「実績報告書」提出最終締切</w:t>
            </w:r>
          </w:p>
        </w:tc>
      </w:tr>
      <w:tr w:rsidR="00B34CAC" w:rsidRPr="0013155F" w:rsidTr="003C6AB5">
        <w:trPr>
          <w:trHeight w:val="312"/>
        </w:trPr>
        <w:tc>
          <w:tcPr>
            <w:tcW w:w="2235" w:type="dxa"/>
            <w:shd w:val="clear" w:color="auto" w:fill="auto"/>
          </w:tcPr>
          <w:p w:rsidR="00B34CAC" w:rsidRPr="0013155F" w:rsidRDefault="00B34CAC" w:rsidP="003C6AB5">
            <w:pPr>
              <w:pStyle w:val="ab"/>
              <w:spacing w:line="320" w:lineRule="exact"/>
              <w:rPr>
                <w:rFonts w:ascii="ＭＳ 明朝" w:eastAsia="ＭＳ 明朝" w:hAnsi="ＭＳ 明朝"/>
              </w:rPr>
            </w:pPr>
            <w:r>
              <w:rPr>
                <w:rFonts w:ascii="ＭＳ 明朝" w:eastAsia="ＭＳ 明朝" w:hAnsi="ＭＳ 明朝" w:hint="eastAsia"/>
              </w:rPr>
              <w:t>令和5</w:t>
            </w:r>
            <w:r w:rsidRPr="0013155F">
              <w:rPr>
                <w:rFonts w:ascii="ＭＳ 明朝" w:eastAsia="ＭＳ 明朝" w:hAnsi="ＭＳ 明朝" w:hint="eastAsia"/>
              </w:rPr>
              <w:t>年</w:t>
            </w:r>
            <w:r>
              <w:rPr>
                <w:rFonts w:ascii="ＭＳ 明朝" w:eastAsia="ＭＳ 明朝" w:hAnsi="ＭＳ 明朝" w:hint="eastAsia"/>
              </w:rPr>
              <w:t>3</w:t>
            </w:r>
            <w:r w:rsidRPr="0013155F">
              <w:rPr>
                <w:rFonts w:ascii="ＭＳ 明朝" w:eastAsia="ＭＳ 明朝" w:hAnsi="ＭＳ 明朝" w:hint="eastAsia"/>
              </w:rPr>
              <w:t>月～</w:t>
            </w:r>
          </w:p>
        </w:tc>
        <w:tc>
          <w:tcPr>
            <w:tcW w:w="5244" w:type="dxa"/>
            <w:shd w:val="clear" w:color="auto" w:fill="auto"/>
          </w:tcPr>
          <w:p w:rsidR="00B34CAC" w:rsidRPr="0013155F" w:rsidRDefault="00B34CAC" w:rsidP="003C6AB5">
            <w:pPr>
              <w:pStyle w:val="ab"/>
              <w:spacing w:line="320" w:lineRule="exact"/>
              <w:rPr>
                <w:rFonts w:ascii="ＭＳ 明朝" w:eastAsia="ＭＳ 明朝" w:hAnsi="ＭＳ 明朝"/>
              </w:rPr>
            </w:pPr>
            <w:r w:rsidRPr="0013155F">
              <w:rPr>
                <w:rFonts w:ascii="ＭＳ 明朝" w:eastAsia="ＭＳ 明朝" w:hAnsi="ＭＳ 明朝" w:hint="eastAsia"/>
              </w:rPr>
              <w:t>助成金振込</w:t>
            </w:r>
          </w:p>
        </w:tc>
      </w:tr>
    </w:tbl>
    <w:p w:rsidR="00B34CAC" w:rsidRPr="00524E95" w:rsidRDefault="00B34CAC" w:rsidP="00B34CAC">
      <w:pPr>
        <w:pStyle w:val="ab"/>
        <w:spacing w:line="320" w:lineRule="exact"/>
        <w:rPr>
          <w:rFonts w:ascii="ＭＳ 明朝" w:eastAsia="ＭＳ 明朝" w:hAnsi="ＭＳ 明朝"/>
        </w:rPr>
      </w:pPr>
    </w:p>
    <w:p w:rsidR="00B34CAC" w:rsidRPr="00524E95" w:rsidRDefault="00B34CAC" w:rsidP="00B34CAC">
      <w:pPr>
        <w:pStyle w:val="ab"/>
        <w:spacing w:line="320" w:lineRule="exact"/>
        <w:rPr>
          <w:rFonts w:ascii="ＭＳ 明朝" w:eastAsia="ＭＳ 明朝" w:hAnsi="ＭＳ 明朝"/>
        </w:rPr>
      </w:pPr>
      <w:r>
        <w:rPr>
          <w:rFonts w:ascii="ＭＳ 明朝" w:eastAsia="ＭＳ 明朝" w:hAnsi="ＭＳ 明朝" w:hint="eastAsia"/>
        </w:rPr>
        <w:t>14</w:t>
      </w:r>
      <w:r w:rsidRPr="00524E95">
        <w:rPr>
          <w:rFonts w:ascii="ＭＳ 明朝" w:eastAsia="ＭＳ 明朝" w:hAnsi="ＭＳ 明朝" w:hint="eastAsia"/>
        </w:rPr>
        <w:t xml:space="preserve">　申請・問い合わせ先</w:t>
      </w:r>
    </w:p>
    <w:p w:rsidR="00B34CAC" w:rsidRPr="00524E95" w:rsidRDefault="00B34CAC" w:rsidP="00B34CAC">
      <w:pPr>
        <w:pStyle w:val="ab"/>
        <w:spacing w:line="320" w:lineRule="exact"/>
        <w:ind w:firstLineChars="200" w:firstLine="440"/>
        <w:rPr>
          <w:rFonts w:ascii="ＭＳ 明朝" w:eastAsia="ＭＳ 明朝" w:hAnsi="ＭＳ 明朝"/>
        </w:rPr>
      </w:pPr>
      <w:r w:rsidRPr="00524E95">
        <w:rPr>
          <w:rFonts w:ascii="ＭＳ 明朝" w:eastAsia="ＭＳ 明朝" w:hAnsi="ＭＳ 明朝" w:hint="eastAsia"/>
        </w:rPr>
        <w:t xml:space="preserve">公益財団法人いわて産業振興センター　産学連携室　</w:t>
      </w:r>
      <w:r>
        <w:rPr>
          <w:rFonts w:ascii="ＭＳ 明朝" w:eastAsia="ＭＳ 明朝" w:hAnsi="ＭＳ 明朝" w:hint="eastAsia"/>
        </w:rPr>
        <w:t>高橋</w:t>
      </w:r>
    </w:p>
    <w:p w:rsidR="00B34CAC" w:rsidRPr="00524E95" w:rsidRDefault="00B34CAC" w:rsidP="00B34CAC">
      <w:pPr>
        <w:pStyle w:val="ab"/>
        <w:spacing w:line="320" w:lineRule="exact"/>
        <w:rPr>
          <w:rFonts w:ascii="ＭＳ 明朝" w:eastAsia="ＭＳ 明朝" w:hAnsi="ＭＳ 明朝"/>
        </w:rPr>
      </w:pPr>
      <w:r w:rsidRPr="00524E95">
        <w:rPr>
          <w:rFonts w:ascii="ＭＳ 明朝" w:eastAsia="ＭＳ 明朝" w:hAnsi="ＭＳ 明朝" w:hint="eastAsia"/>
        </w:rPr>
        <w:t xml:space="preserve">　　〒020-0857　岩手県盛岡市北飯岡</w:t>
      </w:r>
      <w:r w:rsidR="00655B2A">
        <w:rPr>
          <w:rFonts w:ascii="ＭＳ 明朝" w:eastAsia="ＭＳ 明朝" w:hAnsi="ＭＳ 明朝" w:hint="eastAsia"/>
        </w:rPr>
        <w:t>2-4-26</w:t>
      </w:r>
    </w:p>
    <w:p w:rsidR="003024AE" w:rsidRDefault="00B34CAC" w:rsidP="00984562">
      <w:pPr>
        <w:pStyle w:val="ab"/>
        <w:spacing w:line="320" w:lineRule="exact"/>
      </w:pPr>
      <w:r w:rsidRPr="00524E95">
        <w:rPr>
          <w:rFonts w:ascii="ＭＳ 明朝" w:eastAsia="ＭＳ 明朝" w:hAnsi="ＭＳ 明朝" w:hint="eastAsia"/>
        </w:rPr>
        <w:t xml:space="preserve">　　TEL：019－631-3825　MAIL：</w:t>
      </w:r>
      <w:hyperlink r:id="rId8" w:history="1">
        <w:r w:rsidRPr="00E60798">
          <w:rPr>
            <w:rStyle w:val="ad"/>
            <w:rFonts w:ascii="ＭＳ 明朝" w:eastAsia="ＭＳ 明朝" w:hAnsi="ＭＳ 明朝" w:hint="eastAsia"/>
          </w:rPr>
          <w:t>kenkyu@joho-iwate.or.jp</w:t>
        </w:r>
      </w:hyperlink>
    </w:p>
    <w:p w:rsidR="003024AE" w:rsidRPr="003024AE" w:rsidRDefault="003024AE" w:rsidP="003024AE"/>
    <w:sectPr w:rsidR="003024AE" w:rsidRPr="003024AE" w:rsidSect="0096545A">
      <w:headerReference w:type="default" r:id="rId9"/>
      <w:pgSz w:w="11906" w:h="16838" w:code="9"/>
      <w:pgMar w:top="1418" w:right="1418" w:bottom="1418" w:left="1418" w:header="720" w:footer="720"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6D" w:rsidRDefault="0096336D">
      <w:r>
        <w:separator/>
      </w:r>
    </w:p>
  </w:endnote>
  <w:endnote w:type="continuationSeparator" w:id="0">
    <w:p w:rsidR="0096336D" w:rsidRDefault="0096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6D" w:rsidRDefault="0096336D">
      <w:r>
        <w:separator/>
      </w:r>
    </w:p>
  </w:footnote>
  <w:footnote w:type="continuationSeparator" w:id="0">
    <w:p w:rsidR="0096336D" w:rsidRDefault="00963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89" w:rsidRDefault="00D21A89" w:rsidP="00D21A89">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3E"/>
    <w:multiLevelType w:val="hybridMultilevel"/>
    <w:tmpl w:val="F678E7FA"/>
    <w:lvl w:ilvl="0" w:tplc="D53E2EC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E58C1"/>
    <w:multiLevelType w:val="hybridMultilevel"/>
    <w:tmpl w:val="FB5C8296"/>
    <w:lvl w:ilvl="0" w:tplc="47DC4C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E38BA"/>
    <w:multiLevelType w:val="hybridMultilevel"/>
    <w:tmpl w:val="45EA7CFC"/>
    <w:lvl w:ilvl="0" w:tplc="3D9CFA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12CBD"/>
    <w:multiLevelType w:val="hybridMultilevel"/>
    <w:tmpl w:val="B3FC40F6"/>
    <w:lvl w:ilvl="0" w:tplc="C2C226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CB7C10"/>
    <w:multiLevelType w:val="hybridMultilevel"/>
    <w:tmpl w:val="8B860034"/>
    <w:lvl w:ilvl="0" w:tplc="39F01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22"/>
    <w:rsid w:val="000411FD"/>
    <w:rsid w:val="00051BD9"/>
    <w:rsid w:val="00082C25"/>
    <w:rsid w:val="000B2AE1"/>
    <w:rsid w:val="000F1B88"/>
    <w:rsid w:val="0010556C"/>
    <w:rsid w:val="001108AA"/>
    <w:rsid w:val="0013283C"/>
    <w:rsid w:val="001444E8"/>
    <w:rsid w:val="00156F5B"/>
    <w:rsid w:val="001A370D"/>
    <w:rsid w:val="001B544E"/>
    <w:rsid w:val="001E1576"/>
    <w:rsid w:val="001F6655"/>
    <w:rsid w:val="0021213F"/>
    <w:rsid w:val="00237E66"/>
    <w:rsid w:val="002423B2"/>
    <w:rsid w:val="00244B14"/>
    <w:rsid w:val="0025351D"/>
    <w:rsid w:val="00255D94"/>
    <w:rsid w:val="002919C5"/>
    <w:rsid w:val="002A1606"/>
    <w:rsid w:val="002A563C"/>
    <w:rsid w:val="002A6F33"/>
    <w:rsid w:val="002B446C"/>
    <w:rsid w:val="002C7E14"/>
    <w:rsid w:val="002D6DE7"/>
    <w:rsid w:val="002E4DF8"/>
    <w:rsid w:val="003024AE"/>
    <w:rsid w:val="003103C6"/>
    <w:rsid w:val="00312BA9"/>
    <w:rsid w:val="003149A6"/>
    <w:rsid w:val="0034604D"/>
    <w:rsid w:val="00351030"/>
    <w:rsid w:val="00372C22"/>
    <w:rsid w:val="003849BC"/>
    <w:rsid w:val="003C6AB5"/>
    <w:rsid w:val="003F037E"/>
    <w:rsid w:val="003F39AD"/>
    <w:rsid w:val="003F4FB7"/>
    <w:rsid w:val="004162BE"/>
    <w:rsid w:val="00420AF3"/>
    <w:rsid w:val="004262FF"/>
    <w:rsid w:val="00475055"/>
    <w:rsid w:val="00480311"/>
    <w:rsid w:val="00487EB8"/>
    <w:rsid w:val="004B0FFC"/>
    <w:rsid w:val="004B4019"/>
    <w:rsid w:val="004D0FC9"/>
    <w:rsid w:val="004D3085"/>
    <w:rsid w:val="004F3B05"/>
    <w:rsid w:val="004F5D1C"/>
    <w:rsid w:val="00502D92"/>
    <w:rsid w:val="00503E5A"/>
    <w:rsid w:val="00507837"/>
    <w:rsid w:val="00510C39"/>
    <w:rsid w:val="005434EF"/>
    <w:rsid w:val="0054640D"/>
    <w:rsid w:val="0055209F"/>
    <w:rsid w:val="005E5EE3"/>
    <w:rsid w:val="00601F14"/>
    <w:rsid w:val="00652174"/>
    <w:rsid w:val="00655B2A"/>
    <w:rsid w:val="00663B9B"/>
    <w:rsid w:val="00672882"/>
    <w:rsid w:val="00673147"/>
    <w:rsid w:val="00693086"/>
    <w:rsid w:val="006948BC"/>
    <w:rsid w:val="006964AE"/>
    <w:rsid w:val="00697B6B"/>
    <w:rsid w:val="006A2B8B"/>
    <w:rsid w:val="006A64B8"/>
    <w:rsid w:val="006C5534"/>
    <w:rsid w:val="006E42E7"/>
    <w:rsid w:val="006E48A9"/>
    <w:rsid w:val="006E5209"/>
    <w:rsid w:val="007002F2"/>
    <w:rsid w:val="00711AA4"/>
    <w:rsid w:val="00717FF5"/>
    <w:rsid w:val="00727AC3"/>
    <w:rsid w:val="00734B53"/>
    <w:rsid w:val="00735E3C"/>
    <w:rsid w:val="00744B15"/>
    <w:rsid w:val="00750D0F"/>
    <w:rsid w:val="0077527C"/>
    <w:rsid w:val="0078693C"/>
    <w:rsid w:val="007938CB"/>
    <w:rsid w:val="007941AD"/>
    <w:rsid w:val="007945E5"/>
    <w:rsid w:val="007A51A1"/>
    <w:rsid w:val="007E4596"/>
    <w:rsid w:val="008078A5"/>
    <w:rsid w:val="00826EF0"/>
    <w:rsid w:val="008603BF"/>
    <w:rsid w:val="00886012"/>
    <w:rsid w:val="008C4C99"/>
    <w:rsid w:val="009015A2"/>
    <w:rsid w:val="00926B95"/>
    <w:rsid w:val="0094582B"/>
    <w:rsid w:val="0094659C"/>
    <w:rsid w:val="00953766"/>
    <w:rsid w:val="00962818"/>
    <w:rsid w:val="0096336D"/>
    <w:rsid w:val="0096545A"/>
    <w:rsid w:val="009704E4"/>
    <w:rsid w:val="00981421"/>
    <w:rsid w:val="00984562"/>
    <w:rsid w:val="00985AD1"/>
    <w:rsid w:val="009A261D"/>
    <w:rsid w:val="009A6A39"/>
    <w:rsid w:val="009C4EE7"/>
    <w:rsid w:val="009E0982"/>
    <w:rsid w:val="00A116D9"/>
    <w:rsid w:val="00A14923"/>
    <w:rsid w:val="00A15ECB"/>
    <w:rsid w:val="00A17BCE"/>
    <w:rsid w:val="00A62A94"/>
    <w:rsid w:val="00A65A40"/>
    <w:rsid w:val="00A800DA"/>
    <w:rsid w:val="00AC3555"/>
    <w:rsid w:val="00AC42BA"/>
    <w:rsid w:val="00AD7822"/>
    <w:rsid w:val="00AE31E8"/>
    <w:rsid w:val="00B12671"/>
    <w:rsid w:val="00B3086D"/>
    <w:rsid w:val="00B31031"/>
    <w:rsid w:val="00B34CAC"/>
    <w:rsid w:val="00B428BA"/>
    <w:rsid w:val="00B54225"/>
    <w:rsid w:val="00B7631E"/>
    <w:rsid w:val="00B92CA5"/>
    <w:rsid w:val="00BA5EF7"/>
    <w:rsid w:val="00BA7E4E"/>
    <w:rsid w:val="00BF0029"/>
    <w:rsid w:val="00C31B0A"/>
    <w:rsid w:val="00C404EA"/>
    <w:rsid w:val="00C5314D"/>
    <w:rsid w:val="00C54F8A"/>
    <w:rsid w:val="00C55DED"/>
    <w:rsid w:val="00C67874"/>
    <w:rsid w:val="00CD4FEF"/>
    <w:rsid w:val="00CE5944"/>
    <w:rsid w:val="00D21A89"/>
    <w:rsid w:val="00D56723"/>
    <w:rsid w:val="00D61058"/>
    <w:rsid w:val="00D75AF2"/>
    <w:rsid w:val="00D87343"/>
    <w:rsid w:val="00DA5ABA"/>
    <w:rsid w:val="00DB2290"/>
    <w:rsid w:val="00DB41DF"/>
    <w:rsid w:val="00DC2FF2"/>
    <w:rsid w:val="00E21181"/>
    <w:rsid w:val="00E433BA"/>
    <w:rsid w:val="00E57710"/>
    <w:rsid w:val="00E57F0F"/>
    <w:rsid w:val="00E6347D"/>
    <w:rsid w:val="00E80856"/>
    <w:rsid w:val="00EA0BC1"/>
    <w:rsid w:val="00EC3DB4"/>
    <w:rsid w:val="00ED2534"/>
    <w:rsid w:val="00EE62FB"/>
    <w:rsid w:val="00EF387F"/>
    <w:rsid w:val="00F71D42"/>
    <w:rsid w:val="00F72B58"/>
    <w:rsid w:val="00F81FF0"/>
    <w:rsid w:val="00FB3BAF"/>
    <w:rsid w:val="00FB6FA2"/>
    <w:rsid w:val="00FE0545"/>
    <w:rsid w:val="00FE36C5"/>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CFA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45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6545A"/>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Body Text Indent"/>
    <w:basedOn w:val="a"/>
    <w:rsid w:val="0096545A"/>
    <w:pPr>
      <w:ind w:left="420" w:hanging="420"/>
    </w:pPr>
  </w:style>
  <w:style w:type="paragraph" w:styleId="2">
    <w:name w:val="Body Text Indent 2"/>
    <w:basedOn w:val="a"/>
    <w:rsid w:val="0096545A"/>
    <w:pPr>
      <w:ind w:left="210" w:hanging="210"/>
    </w:pPr>
  </w:style>
  <w:style w:type="paragraph" w:styleId="a5">
    <w:name w:val="footer"/>
    <w:basedOn w:val="a"/>
    <w:rsid w:val="0096545A"/>
    <w:pPr>
      <w:tabs>
        <w:tab w:val="center" w:pos="5103"/>
        <w:tab w:val="right" w:pos="10206"/>
      </w:tabs>
      <w:wordWrap w:val="0"/>
      <w:autoSpaceDE w:val="0"/>
      <w:autoSpaceDN w:val="0"/>
      <w:adjustRightInd w:val="0"/>
      <w:spacing w:line="360" w:lineRule="atLeast"/>
    </w:pPr>
    <w:rPr>
      <w:rFonts w:hAnsi="Times New Roman"/>
      <w:kern w:val="0"/>
    </w:rPr>
  </w:style>
  <w:style w:type="paragraph" w:styleId="a6">
    <w:name w:val="Note Heading"/>
    <w:basedOn w:val="a"/>
    <w:next w:val="a"/>
    <w:rsid w:val="0096545A"/>
    <w:pPr>
      <w:wordWrap w:val="0"/>
      <w:autoSpaceDE w:val="0"/>
      <w:autoSpaceDN w:val="0"/>
      <w:adjustRightInd w:val="0"/>
      <w:spacing w:line="260" w:lineRule="atLeast"/>
      <w:jc w:val="center"/>
    </w:pPr>
    <w:rPr>
      <w:rFonts w:hAnsi="Times New Roman"/>
      <w:kern w:val="0"/>
    </w:rPr>
  </w:style>
  <w:style w:type="character" w:styleId="a7">
    <w:name w:val="page number"/>
    <w:basedOn w:val="a0"/>
    <w:rsid w:val="0096545A"/>
  </w:style>
  <w:style w:type="paragraph" w:styleId="a8">
    <w:name w:val="header"/>
    <w:basedOn w:val="a"/>
    <w:rsid w:val="0096545A"/>
    <w:pPr>
      <w:tabs>
        <w:tab w:val="center" w:pos="4252"/>
        <w:tab w:val="right" w:pos="8504"/>
      </w:tabs>
      <w:snapToGrid w:val="0"/>
    </w:pPr>
  </w:style>
  <w:style w:type="paragraph" w:styleId="a9">
    <w:name w:val="Balloon Text"/>
    <w:basedOn w:val="a"/>
    <w:link w:val="aa"/>
    <w:rsid w:val="00601F14"/>
    <w:rPr>
      <w:rFonts w:ascii="Arial" w:eastAsia="ＭＳ ゴシック" w:hAnsi="Arial"/>
      <w:sz w:val="18"/>
      <w:szCs w:val="18"/>
    </w:rPr>
  </w:style>
  <w:style w:type="character" w:customStyle="1" w:styleId="aa">
    <w:name w:val="吹き出し (文字)"/>
    <w:link w:val="a9"/>
    <w:rsid w:val="00601F14"/>
    <w:rPr>
      <w:rFonts w:ascii="Arial" w:eastAsia="ＭＳ ゴシック" w:hAnsi="Arial" w:cs="Times New Roman"/>
      <w:kern w:val="2"/>
      <w:sz w:val="18"/>
      <w:szCs w:val="18"/>
    </w:rPr>
  </w:style>
  <w:style w:type="paragraph" w:styleId="ab">
    <w:name w:val="Plain Text"/>
    <w:basedOn w:val="a"/>
    <w:link w:val="ac"/>
    <w:uiPriority w:val="99"/>
    <w:unhideWhenUsed/>
    <w:rsid w:val="0013283C"/>
    <w:pPr>
      <w:jc w:val="left"/>
    </w:pPr>
    <w:rPr>
      <w:rFonts w:ascii="游ゴシック" w:eastAsia="游ゴシック" w:hAnsi="Courier New" w:cs="Courier New"/>
      <w:sz w:val="22"/>
      <w:szCs w:val="22"/>
    </w:rPr>
  </w:style>
  <w:style w:type="character" w:customStyle="1" w:styleId="ac">
    <w:name w:val="書式なし (文字)"/>
    <w:link w:val="ab"/>
    <w:uiPriority w:val="99"/>
    <w:rsid w:val="0013283C"/>
    <w:rPr>
      <w:rFonts w:ascii="游ゴシック" w:eastAsia="游ゴシック" w:hAnsi="Courier New" w:cs="Courier New"/>
      <w:kern w:val="2"/>
      <w:sz w:val="22"/>
      <w:szCs w:val="22"/>
    </w:rPr>
  </w:style>
  <w:style w:type="character" w:styleId="ad">
    <w:name w:val="Hyperlink"/>
    <w:uiPriority w:val="99"/>
    <w:unhideWhenUsed/>
    <w:rsid w:val="00D21A89"/>
    <w:rPr>
      <w:color w:val="0563C1"/>
      <w:u w:val="single"/>
    </w:rPr>
  </w:style>
  <w:style w:type="character" w:customStyle="1" w:styleId="ae">
    <w:name w:val="未解決のメンション"/>
    <w:uiPriority w:val="99"/>
    <w:semiHidden/>
    <w:unhideWhenUsed/>
    <w:rsid w:val="00D21A89"/>
    <w:rPr>
      <w:color w:val="605E5C"/>
      <w:shd w:val="clear" w:color="auto" w:fill="E1DFDD"/>
    </w:rPr>
  </w:style>
  <w:style w:type="paragraph" w:styleId="Web">
    <w:name w:val="Normal (Web)"/>
    <w:basedOn w:val="a"/>
    <w:uiPriority w:val="99"/>
    <w:unhideWhenUsed/>
    <w:rsid w:val="00D21A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D2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kyu@joho-iwat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D13F-60FB-431F-ABDB-7885596B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文書取扱規程</vt:lpstr>
    </vt:vector>
  </TitlesOfParts>
  <LinksUpToDate>false</LinksUpToDate>
  <CharactersWithSpaces>2637</CharactersWithSpaces>
  <SharedDoc>false</SharedDoc>
  <HLinks>
    <vt:vector size="6" baseType="variant">
      <vt:variant>
        <vt:i4>131115</vt:i4>
      </vt:variant>
      <vt:variant>
        <vt:i4>0</vt:i4>
      </vt:variant>
      <vt:variant>
        <vt:i4>0</vt:i4>
      </vt:variant>
      <vt:variant>
        <vt:i4>5</vt:i4>
      </vt:variant>
      <vt:variant>
        <vt:lpwstr>mailto:kenkyu@joho-iwate.or.jp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文書取扱規程</dc:title>
  <dc:subject/>
  <dc:creator/>
  <cp:keywords/>
  <cp:lastModifiedBy/>
  <cp:revision>1</cp:revision>
  <dcterms:created xsi:type="dcterms:W3CDTF">2022-04-28T04:52:00Z</dcterms:created>
  <dcterms:modified xsi:type="dcterms:W3CDTF">2022-09-30T00:59:00Z</dcterms:modified>
</cp:coreProperties>
</file>